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08D0" w:rsidRDefault="00E14766" w:rsidP="00E14766">
      <w:pPr>
        <w:ind w:left="2124" w:firstLine="708"/>
        <w:jc w:val="right"/>
        <w:rPr>
          <w:rFonts w:ascii="Marianne" w:hAnsi="Marianne"/>
          <w:sz w:val="48"/>
          <w:szCs w:val="48"/>
        </w:rPr>
      </w:pPr>
      <w:r>
        <w:rPr>
          <w:rStyle w:val="A0"/>
          <w:rFonts w:ascii="Marianne" w:hAnsi="Marianne"/>
        </w:rPr>
        <w:t>Secrétariat général</w:t>
      </w:r>
    </w:p>
    <w:p w:rsidR="001608D0" w:rsidRDefault="001608D0">
      <w:pPr>
        <w:jc w:val="center"/>
        <w:rPr>
          <w:rFonts w:ascii="Marianne" w:hAnsi="Marianne"/>
          <w:sz w:val="48"/>
          <w:szCs w:val="48"/>
        </w:rPr>
      </w:pPr>
    </w:p>
    <w:p w:rsidR="001608D0" w:rsidRDefault="00672124">
      <w:pPr>
        <w:jc w:val="center"/>
        <w:rPr>
          <w:rFonts w:ascii="Marianne" w:hAnsi="Marianne"/>
          <w:sz w:val="48"/>
          <w:szCs w:val="48"/>
        </w:rPr>
      </w:pPr>
      <w:r>
        <w:rPr>
          <w:rFonts w:ascii="Marianne" w:hAnsi="Marianne"/>
          <w:noProof/>
          <w:sz w:val="48"/>
          <w:szCs w:val="48"/>
          <w:lang w:eastAsia="fr-FR"/>
        </w:rPr>
        <w:drawing>
          <wp:anchor distT="0" distB="0" distL="114300" distR="114300" simplePos="0" relativeHeight="3" behindDoc="0" locked="0" layoutInCell="0" allowOverlap="1">
            <wp:simplePos x="0" y="0"/>
            <wp:positionH relativeFrom="margin">
              <wp:posOffset>-419100</wp:posOffset>
            </wp:positionH>
            <wp:positionV relativeFrom="topMargin">
              <wp:posOffset>414020</wp:posOffset>
            </wp:positionV>
            <wp:extent cx="1722120" cy="1066800"/>
            <wp:effectExtent l="0" t="0" r="0" b="0"/>
            <wp:wrapSquare wrapText="bothSides"/>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8"/>
                    <a:stretch>
                      <a:fillRect/>
                    </a:stretch>
                  </pic:blipFill>
                  <pic:spPr bwMode="auto">
                    <a:xfrm>
                      <a:off x="0" y="0"/>
                      <a:ext cx="1722120" cy="1066800"/>
                    </a:xfrm>
                    <a:prstGeom prst="rect">
                      <a:avLst/>
                    </a:prstGeom>
                  </pic:spPr>
                </pic:pic>
              </a:graphicData>
            </a:graphic>
          </wp:anchor>
        </w:drawing>
      </w:r>
    </w:p>
    <w:p w:rsidR="00E14766" w:rsidRDefault="00E14766" w:rsidP="00E14766">
      <w:pPr>
        <w:pStyle w:val="western"/>
        <w:pBdr>
          <w:top w:val="single" w:sz="6" w:space="1" w:color="000000"/>
          <w:left w:val="single" w:sz="6" w:space="4" w:color="000000"/>
          <w:bottom w:val="single" w:sz="6" w:space="1" w:color="000000"/>
          <w:right w:val="single" w:sz="6" w:space="4" w:color="000000"/>
        </w:pBdr>
        <w:jc w:val="center"/>
        <w:rPr>
          <w:rFonts w:cs="Arial"/>
          <w:b/>
        </w:rPr>
      </w:pPr>
    </w:p>
    <w:p w:rsidR="00EB6A81" w:rsidRDefault="00EB6A81" w:rsidP="00EB6A81">
      <w:pPr>
        <w:pStyle w:val="western"/>
        <w:pBdr>
          <w:top w:val="single" w:sz="6" w:space="1" w:color="000000"/>
          <w:left w:val="single" w:sz="6" w:space="4" w:color="000000"/>
          <w:bottom w:val="single" w:sz="6" w:space="1" w:color="000000"/>
          <w:right w:val="single" w:sz="6" w:space="4" w:color="000000"/>
        </w:pBdr>
        <w:spacing w:before="100" w:line="240" w:lineRule="auto"/>
        <w:jc w:val="center"/>
        <w:rPr>
          <w:b/>
        </w:rPr>
      </w:pPr>
      <w:r>
        <w:rPr>
          <w:rFonts w:cs="Arial"/>
          <w:b/>
        </w:rPr>
        <w:t>Fourniture</w:t>
      </w:r>
      <w:r>
        <w:rPr>
          <w:rFonts w:eastAsia="Andale Sans UI" w:cs="Tahoma"/>
          <w:b/>
        </w:rPr>
        <w:t xml:space="preserve"> de </w:t>
      </w:r>
      <w:r>
        <w:rPr>
          <w:b/>
        </w:rPr>
        <w:t>lanceurs mono-coup de calibre 40</w:t>
      </w:r>
      <w:r>
        <w:rPr>
          <w:rFonts w:ascii="Calibri" w:hAnsi="Calibri" w:cs="Calibri"/>
          <w:b/>
        </w:rPr>
        <w:t> </w:t>
      </w:r>
      <w:r>
        <w:rPr>
          <w:b/>
        </w:rPr>
        <w:t>mm et de viseurs électroniques destinés aux services de la sécurité intérieure et de la direction de l’administration pénitentiaire</w:t>
      </w:r>
    </w:p>
    <w:p w:rsidR="00E14766" w:rsidRDefault="00EB6A81" w:rsidP="00EB6A81">
      <w:pPr>
        <w:pStyle w:val="western"/>
        <w:pBdr>
          <w:top w:val="single" w:sz="6" w:space="1" w:color="000000"/>
          <w:left w:val="single" w:sz="6" w:space="4" w:color="000000"/>
          <w:bottom w:val="single" w:sz="6" w:space="1" w:color="000000"/>
          <w:right w:val="single" w:sz="6" w:space="4" w:color="000000"/>
        </w:pBdr>
        <w:spacing w:before="100"/>
        <w:jc w:val="center"/>
        <w:rPr>
          <w:rStyle w:val="Accentuation"/>
          <w:rFonts w:cs="Arial"/>
          <w:b/>
          <w:bCs/>
          <w:i w:val="0"/>
          <w:sz w:val="28"/>
          <w:szCs w:val="28"/>
        </w:rPr>
      </w:pPr>
      <w:r>
        <w:rPr>
          <w:rStyle w:val="Accentuation"/>
          <w:rFonts w:cs="Arial"/>
          <w:b/>
          <w:bCs/>
          <w:i w:val="0"/>
          <w:sz w:val="28"/>
          <w:szCs w:val="28"/>
        </w:rPr>
        <w:t>ANNEXE 1 AU REGLEMENT DE LA CONSULTATION</w:t>
      </w:r>
    </w:p>
    <w:p w:rsidR="00EB6A81" w:rsidRDefault="00EB6A81" w:rsidP="00EB6A81">
      <w:pPr>
        <w:pStyle w:val="western"/>
        <w:pBdr>
          <w:top w:val="single" w:sz="6" w:space="1" w:color="000000"/>
          <w:left w:val="single" w:sz="6" w:space="4" w:color="000000"/>
          <w:bottom w:val="single" w:sz="6" w:space="1" w:color="000000"/>
          <w:right w:val="single" w:sz="6" w:space="4" w:color="000000"/>
        </w:pBdr>
        <w:spacing w:before="100"/>
        <w:jc w:val="center"/>
        <w:rPr>
          <w:rStyle w:val="Accentuation"/>
          <w:rFonts w:cs="Arial"/>
          <w:b/>
          <w:bCs/>
          <w:i w:val="0"/>
          <w:sz w:val="28"/>
          <w:szCs w:val="28"/>
        </w:rPr>
      </w:pPr>
      <w:r>
        <w:rPr>
          <w:rStyle w:val="Accentuation"/>
          <w:rFonts w:cs="Arial"/>
          <w:b/>
          <w:bCs/>
          <w:i w:val="0"/>
          <w:sz w:val="28"/>
          <w:szCs w:val="28"/>
        </w:rPr>
        <w:t>CADRE DE REPONSE TECHNIQUE</w:t>
      </w:r>
    </w:p>
    <w:p w:rsidR="00EB6A81" w:rsidRPr="00E14766" w:rsidRDefault="00EB6A81" w:rsidP="00EB6A81">
      <w:pPr>
        <w:pStyle w:val="western"/>
        <w:pBdr>
          <w:top w:val="single" w:sz="6" w:space="1" w:color="000000"/>
          <w:left w:val="single" w:sz="6" w:space="4" w:color="000000"/>
          <w:bottom w:val="single" w:sz="6" w:space="1" w:color="000000"/>
          <w:right w:val="single" w:sz="6" w:space="4" w:color="000000"/>
        </w:pBdr>
        <w:spacing w:before="100"/>
        <w:jc w:val="center"/>
        <w:rPr>
          <w:i/>
        </w:rPr>
      </w:pPr>
      <w:r>
        <w:rPr>
          <w:rStyle w:val="Accentuation"/>
          <w:rFonts w:cs="Arial"/>
          <w:b/>
          <w:bCs/>
          <w:i w:val="0"/>
          <w:sz w:val="28"/>
          <w:szCs w:val="28"/>
        </w:rPr>
        <w:t>LOT 1</w:t>
      </w:r>
      <w:r>
        <w:rPr>
          <w:rStyle w:val="Accentuation"/>
          <w:rFonts w:ascii="Calibri" w:hAnsi="Calibri" w:cs="Calibri"/>
          <w:b/>
          <w:bCs/>
          <w:i w:val="0"/>
          <w:sz w:val="28"/>
          <w:szCs w:val="28"/>
        </w:rPr>
        <w:t> </w:t>
      </w:r>
      <w:r>
        <w:rPr>
          <w:rStyle w:val="Accentuation"/>
          <w:rFonts w:cs="Arial"/>
          <w:b/>
          <w:bCs/>
          <w:i w:val="0"/>
          <w:sz w:val="28"/>
          <w:szCs w:val="28"/>
        </w:rPr>
        <w:t>: Lanceur mono-coup de calibre 40</w:t>
      </w:r>
    </w:p>
    <w:p w:rsidR="00E14766" w:rsidRDefault="00E14766" w:rsidP="00E14766">
      <w:pPr>
        <w:pStyle w:val="western"/>
        <w:pBdr>
          <w:top w:val="single" w:sz="6" w:space="1" w:color="000000"/>
          <w:left w:val="single" w:sz="6" w:space="4" w:color="000000"/>
          <w:bottom w:val="single" w:sz="6" w:space="1" w:color="000000"/>
          <w:right w:val="single" w:sz="6" w:space="4" w:color="000000"/>
        </w:pBdr>
        <w:jc w:val="center"/>
        <w:rPr>
          <w:b/>
        </w:rPr>
      </w:pPr>
    </w:p>
    <w:p w:rsidR="00575DCD" w:rsidRDefault="00575DCD">
      <w:pPr>
        <w:jc w:val="center"/>
        <w:rPr>
          <w:rFonts w:ascii="Marianne" w:hAnsi="Marianne"/>
          <w:sz w:val="32"/>
          <w:szCs w:val="32"/>
        </w:rPr>
      </w:pPr>
    </w:p>
    <w:p w:rsidR="001608D0" w:rsidRDefault="001608D0">
      <w:pPr>
        <w:rPr>
          <w:rFonts w:ascii="Marianne" w:hAnsi="Marianne"/>
          <w:sz w:val="48"/>
          <w:szCs w:val="48"/>
        </w:rPr>
      </w:pPr>
    </w:p>
    <w:p w:rsidR="001608D0" w:rsidRDefault="001608D0">
      <w:pPr>
        <w:rPr>
          <w:rFonts w:ascii="Marianne" w:hAnsi="Marianne"/>
          <w:sz w:val="48"/>
          <w:szCs w:val="48"/>
        </w:rPr>
      </w:pPr>
    </w:p>
    <w:p w:rsidR="001608D0" w:rsidRDefault="001608D0">
      <w:pPr>
        <w:jc w:val="center"/>
        <w:rPr>
          <w:noProof/>
          <w:lang w:eastAsia="fr-FR"/>
        </w:rPr>
      </w:pPr>
    </w:p>
    <w:p w:rsidR="00E14766" w:rsidRDefault="00E14766">
      <w:pPr>
        <w:jc w:val="center"/>
        <w:rPr>
          <w:noProof/>
          <w:lang w:eastAsia="fr-FR"/>
        </w:rPr>
      </w:pPr>
    </w:p>
    <w:p w:rsidR="001608D0" w:rsidRPr="00C212CA" w:rsidRDefault="00672124" w:rsidP="00C212CA">
      <w:pPr>
        <w:pStyle w:val="Standard"/>
        <w:tabs>
          <w:tab w:val="left" w:pos="709"/>
        </w:tabs>
        <w:jc w:val="both"/>
        <w:rPr>
          <w:rFonts w:ascii="Marianne" w:eastAsia="Times New Roman" w:hAnsi="Marianne" w:cs="Liberation Serif"/>
          <w:b/>
          <w:color w:val="000000"/>
          <w:sz w:val="36"/>
          <w:szCs w:val="36"/>
          <w:u w:val="single"/>
          <w:lang w:eastAsia="fr-FR"/>
        </w:rPr>
      </w:pPr>
      <w:r w:rsidRPr="00C212CA">
        <w:rPr>
          <w:rFonts w:ascii="Marianne" w:eastAsia="Times New Roman" w:hAnsi="Marianne" w:cs="Liberation Serif"/>
          <w:b/>
          <w:color w:val="000000"/>
          <w:sz w:val="36"/>
          <w:szCs w:val="36"/>
          <w:u w:val="single"/>
          <w:lang w:eastAsia="fr-FR"/>
        </w:rPr>
        <w:lastRenderedPageBreak/>
        <w:t>I -  Introduction</w:t>
      </w:r>
      <w:bookmarkStart w:id="0" w:name="__RefHeading___Toc3502_1900158236"/>
      <w:bookmarkStart w:id="1" w:name="_Toc174703164"/>
      <w:bookmarkEnd w:id="0"/>
      <w:bookmarkEnd w:id="1"/>
    </w:p>
    <w:p w:rsidR="00EB6A81" w:rsidRPr="00EB6A81" w:rsidRDefault="00EB6A81" w:rsidP="00EB6A81">
      <w:pPr>
        <w:spacing w:beforeAutospacing="1" w:after="0" w:line="240" w:lineRule="auto"/>
        <w:jc w:val="both"/>
        <w:rPr>
          <w:rFonts w:ascii="Marianne" w:eastAsia="Times New Roman" w:hAnsi="Marianne" w:cs="Liberation Serif"/>
          <w:color w:val="000000"/>
          <w:lang w:eastAsia="fr-FR"/>
        </w:rPr>
      </w:pP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Le présent CRT vise à :</w:t>
      </w: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Times New Roman" w:eastAsia="Times New Roman" w:hAnsi="Times New Roman" w:cs="Times New Roman"/>
          <w:sz w:val="20"/>
          <w:szCs w:val="20"/>
          <w:lang w:eastAsia="fr-FR"/>
        </w:rPr>
        <w:t> </w:t>
      </w:r>
    </w:p>
    <w:p w:rsidR="00EB6A81" w:rsidRPr="00EB6A81" w:rsidRDefault="00EB6A81" w:rsidP="00EB6A81">
      <w:pPr>
        <w:pStyle w:val="Paragraphedeliste"/>
        <w:widowControl w:val="0"/>
        <w:numPr>
          <w:ilvl w:val="0"/>
          <w:numId w:val="22"/>
        </w:numPr>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Permettre au candidat d’apporter une réponse aux exigences techniques (sans préjudice des échantillons à fournir).</w:t>
      </w:r>
    </w:p>
    <w:p w:rsidR="00EB6A81" w:rsidRDefault="00EB6A81" w:rsidP="00EB6A81">
      <w:pPr>
        <w:pStyle w:val="Paragraphedeliste"/>
        <w:widowControl w:val="0"/>
        <w:numPr>
          <w:ilvl w:val="0"/>
          <w:numId w:val="22"/>
        </w:numPr>
        <w:suppressAutoHyphens w:val="0"/>
        <w:spacing w:after="0" w:line="240" w:lineRule="auto"/>
        <w:jc w:val="both"/>
        <w:rPr>
          <w:rFonts w:ascii="Marianne" w:eastAsia="Times New Roman" w:hAnsi="Marianne" w:cs="Times New Roman"/>
          <w:color w:val="000000"/>
          <w:sz w:val="20"/>
          <w:szCs w:val="20"/>
          <w:lang w:eastAsia="fr-FR"/>
        </w:rPr>
      </w:pPr>
      <w:r w:rsidRPr="00EB6A81">
        <w:rPr>
          <w:rFonts w:ascii="Marianne" w:eastAsia="Times New Roman" w:hAnsi="Marianne" w:cs="Times New Roman"/>
          <w:color w:val="000000"/>
          <w:sz w:val="20"/>
          <w:szCs w:val="20"/>
          <w:lang w:eastAsia="fr-FR"/>
        </w:rPr>
        <w:t>Préciser la forme de la réponse attendue, et son mode d’évaluation par l’Administration.</w:t>
      </w:r>
    </w:p>
    <w:p w:rsidR="00D11DD1" w:rsidRDefault="00D11DD1" w:rsidP="00D11DD1">
      <w:pPr>
        <w:spacing w:after="0" w:line="240" w:lineRule="auto"/>
        <w:jc w:val="both"/>
        <w:rPr>
          <w:rFonts w:ascii="Marianne" w:eastAsia="Times New Roman" w:hAnsi="Marianne" w:cs="Liberation Serif"/>
          <w:color w:val="000000"/>
          <w:sz w:val="20"/>
          <w:szCs w:val="20"/>
          <w:lang w:eastAsia="fr-FR"/>
        </w:rPr>
      </w:pPr>
    </w:p>
    <w:p w:rsidR="00D11DD1" w:rsidRPr="00D66DB1" w:rsidRDefault="00D11DD1" w:rsidP="00D11DD1">
      <w:pPr>
        <w:spacing w:after="0" w:line="240" w:lineRule="auto"/>
        <w:jc w:val="both"/>
        <w:rPr>
          <w:rFonts w:ascii="Marianne" w:eastAsia="Times New Roman" w:hAnsi="Marianne" w:cs="Liberation Serif"/>
          <w:color w:val="000000"/>
          <w:sz w:val="20"/>
          <w:szCs w:val="20"/>
          <w:lang w:eastAsia="fr-FR"/>
        </w:rPr>
      </w:pPr>
      <w:r w:rsidRPr="00D66DB1">
        <w:rPr>
          <w:rFonts w:ascii="Marianne" w:eastAsia="Times New Roman" w:hAnsi="Marianne" w:cs="Liberation Serif"/>
          <w:color w:val="000000"/>
          <w:sz w:val="20"/>
          <w:szCs w:val="20"/>
          <w:lang w:eastAsia="fr-FR"/>
        </w:rPr>
        <w:t>Le besoin spécifié dans le CCTP est exprimé selon deux types d’exigences</w:t>
      </w:r>
      <w:r w:rsidRPr="00D66DB1">
        <w:rPr>
          <w:rFonts w:ascii="Calibri" w:eastAsia="Times New Roman" w:hAnsi="Calibri" w:cs="Calibri"/>
          <w:color w:val="000000"/>
          <w:sz w:val="20"/>
          <w:szCs w:val="20"/>
          <w:lang w:eastAsia="fr-FR"/>
        </w:rPr>
        <w:t> </w:t>
      </w:r>
      <w:r w:rsidRPr="00D66DB1">
        <w:rPr>
          <w:rFonts w:ascii="Marianne" w:eastAsia="Times New Roman" w:hAnsi="Marianne" w:cs="Liberation Serif"/>
          <w:color w:val="000000"/>
          <w:sz w:val="20"/>
          <w:szCs w:val="20"/>
          <w:lang w:eastAsia="fr-FR"/>
        </w:rPr>
        <w:t xml:space="preserve">: </w:t>
      </w:r>
    </w:p>
    <w:p w:rsidR="00D11DD1" w:rsidRPr="00D66DB1" w:rsidRDefault="00D11DD1" w:rsidP="00D11DD1">
      <w:pPr>
        <w:spacing w:after="0" w:line="240" w:lineRule="auto"/>
        <w:jc w:val="both"/>
        <w:rPr>
          <w:rFonts w:ascii="Marianne" w:eastAsia="Times New Roman" w:hAnsi="Marianne" w:cs="Liberation Serif"/>
          <w:color w:val="000000"/>
          <w:sz w:val="20"/>
          <w:szCs w:val="20"/>
          <w:lang w:eastAsia="fr-FR"/>
        </w:rPr>
      </w:pPr>
    </w:p>
    <w:p w:rsidR="00D11DD1" w:rsidRPr="00D66DB1" w:rsidRDefault="00D11DD1" w:rsidP="00D11DD1">
      <w:pPr>
        <w:spacing w:after="0" w:line="240" w:lineRule="auto"/>
        <w:jc w:val="both"/>
        <w:rPr>
          <w:rFonts w:ascii="Marianne" w:eastAsia="Times New Roman" w:hAnsi="Marianne" w:cs="Times New Roman"/>
          <w:color w:val="000000"/>
          <w:sz w:val="20"/>
          <w:szCs w:val="20"/>
          <w:lang w:eastAsia="fr-FR"/>
        </w:rPr>
      </w:pPr>
      <w:r w:rsidRPr="00D66DB1">
        <w:rPr>
          <w:rFonts w:ascii="Marianne" w:eastAsia="Times New Roman" w:hAnsi="Marianne" w:cs="Liberation Serif"/>
          <w:color w:val="000000"/>
          <w:sz w:val="20"/>
          <w:szCs w:val="20"/>
          <w:lang w:eastAsia="fr-FR"/>
        </w:rPr>
        <w:t xml:space="preserve">Les </w:t>
      </w:r>
      <w:r w:rsidRPr="00D66DB1">
        <w:rPr>
          <w:rFonts w:ascii="Marianne" w:eastAsia="Times New Roman" w:hAnsi="Marianne" w:cs="Liberation Serif"/>
          <w:b/>
          <w:bCs/>
          <w:color w:val="000000"/>
          <w:sz w:val="20"/>
          <w:szCs w:val="20"/>
          <w:lang w:eastAsia="fr-FR"/>
        </w:rPr>
        <w:t>exigences impératives</w:t>
      </w:r>
      <w:r w:rsidRPr="00D66DB1">
        <w:rPr>
          <w:rFonts w:ascii="Marianne" w:eastAsia="Times New Roman" w:hAnsi="Marianne" w:cs="Liberation Serif"/>
          <w:color w:val="000000"/>
          <w:sz w:val="20"/>
          <w:szCs w:val="20"/>
          <w:lang w:eastAsia="fr-FR"/>
        </w:rPr>
        <w:t xml:space="preserve"> sont des exigences </w:t>
      </w:r>
      <w:r w:rsidRPr="00D66DB1">
        <w:rPr>
          <w:rFonts w:ascii="Marianne" w:eastAsia="Times New Roman" w:hAnsi="Marianne" w:cs="Liberation Serif"/>
          <w:b/>
          <w:bCs/>
          <w:color w:val="000000"/>
          <w:sz w:val="20"/>
          <w:szCs w:val="20"/>
          <w:lang w:eastAsia="fr-FR"/>
        </w:rPr>
        <w:t xml:space="preserve">obligatoires </w:t>
      </w:r>
      <w:r w:rsidRPr="00D66DB1">
        <w:rPr>
          <w:rFonts w:ascii="Marianne" w:eastAsia="Times New Roman" w:hAnsi="Marianne" w:cs="Liberation Serif"/>
          <w:color w:val="000000"/>
          <w:sz w:val="20"/>
          <w:szCs w:val="20"/>
          <w:lang w:eastAsia="fr-FR"/>
        </w:rPr>
        <w:t xml:space="preserve">dont le non-respect entraîne l’élimination de l’offre. Le non-respect d’une seule exigence impérative suffit à éliminer l’offre. </w:t>
      </w:r>
    </w:p>
    <w:p w:rsidR="00D11DD1" w:rsidRPr="00D11DD1" w:rsidRDefault="00D11DD1" w:rsidP="00D11DD1">
      <w:pPr>
        <w:spacing w:beforeAutospacing="1" w:after="0" w:line="240" w:lineRule="auto"/>
        <w:jc w:val="both"/>
        <w:rPr>
          <w:rFonts w:ascii="Marianne" w:eastAsia="Times New Roman" w:hAnsi="Marianne" w:cs="Liberation Serif"/>
          <w:color w:val="000000"/>
          <w:sz w:val="20"/>
          <w:szCs w:val="20"/>
          <w:lang w:eastAsia="fr-FR"/>
        </w:rPr>
      </w:pPr>
      <w:r w:rsidRPr="00D66DB1">
        <w:rPr>
          <w:rFonts w:ascii="Marianne" w:eastAsia="Times New Roman" w:hAnsi="Marianne" w:cs="Liberation Serif"/>
          <w:color w:val="000000"/>
          <w:sz w:val="20"/>
          <w:szCs w:val="20"/>
          <w:lang w:eastAsia="fr-FR"/>
        </w:rPr>
        <w:t xml:space="preserve">Les </w:t>
      </w:r>
      <w:r w:rsidRPr="00D66DB1">
        <w:rPr>
          <w:rFonts w:ascii="Marianne" w:eastAsia="Times New Roman" w:hAnsi="Marianne" w:cs="Liberation Serif"/>
          <w:b/>
          <w:bCs/>
          <w:color w:val="000000"/>
          <w:sz w:val="20"/>
          <w:szCs w:val="20"/>
          <w:lang w:eastAsia="fr-FR"/>
        </w:rPr>
        <w:t>exigences souhaitables</w:t>
      </w:r>
      <w:r w:rsidRPr="00D66DB1">
        <w:rPr>
          <w:rFonts w:ascii="Marianne" w:eastAsia="Times New Roman" w:hAnsi="Marianne" w:cs="Liberation Serif"/>
          <w:color w:val="000000"/>
          <w:sz w:val="20"/>
          <w:szCs w:val="20"/>
          <w:lang w:eastAsia="fr-FR"/>
        </w:rPr>
        <w:t xml:space="preserve"> donnent lieu à</w:t>
      </w:r>
      <w:r w:rsidRPr="00D66DB1">
        <w:rPr>
          <w:rFonts w:ascii="Marianne" w:eastAsia="Times New Roman" w:hAnsi="Marianne" w:cs="Liberation Serif"/>
          <w:b/>
          <w:bCs/>
          <w:color w:val="000000"/>
          <w:sz w:val="20"/>
          <w:szCs w:val="20"/>
          <w:lang w:eastAsia="fr-FR"/>
        </w:rPr>
        <w:t xml:space="preserve"> </w:t>
      </w:r>
      <w:r w:rsidRPr="00D66DB1">
        <w:rPr>
          <w:rFonts w:ascii="Marianne" w:eastAsia="Times New Roman" w:hAnsi="Marianne" w:cs="Liberation Serif"/>
          <w:color w:val="000000"/>
          <w:sz w:val="20"/>
          <w:szCs w:val="20"/>
          <w:lang w:eastAsia="fr-FR"/>
        </w:rPr>
        <w:t>évaluation qui permettent de différencier et de hiérarchiser les offres. Les points obtenus permettent d’établir le classement des candidats conformes.</w:t>
      </w:r>
    </w:p>
    <w:p w:rsidR="00D11DD1" w:rsidRPr="00D11DD1" w:rsidRDefault="00D11DD1" w:rsidP="00D11DD1">
      <w:pPr>
        <w:widowControl w:val="0"/>
        <w:suppressAutoHyphens w:val="0"/>
        <w:spacing w:after="0" w:line="240" w:lineRule="auto"/>
        <w:jc w:val="both"/>
        <w:rPr>
          <w:rFonts w:ascii="Marianne" w:eastAsia="Times New Roman" w:hAnsi="Marianne" w:cs="Times New Roman"/>
          <w:color w:val="000000"/>
          <w:sz w:val="20"/>
          <w:szCs w:val="20"/>
          <w:lang w:eastAsia="fr-FR"/>
        </w:rPr>
      </w:pP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Times New Roman" w:eastAsia="Times New Roman" w:hAnsi="Times New Roman" w:cs="Times New Roman"/>
          <w:sz w:val="20"/>
          <w:szCs w:val="20"/>
          <w:lang w:eastAsia="fr-FR"/>
        </w:rPr>
        <w:t> </w:t>
      </w: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L’Administration précise dans le CRT la forme de la réponse attendue pour chacune des exigences et les modes d’évaluation qui seront utilisés, décrits ci-dessous</w:t>
      </w:r>
      <w:r w:rsidRPr="00EB6A81">
        <w:rPr>
          <w:rFonts w:ascii="Calibri" w:eastAsia="Times New Roman" w:hAnsi="Calibri" w:cs="Calibri"/>
          <w:color w:val="000000"/>
          <w:sz w:val="20"/>
          <w:szCs w:val="20"/>
          <w:lang w:eastAsia="fr-FR"/>
        </w:rPr>
        <w:t> </w:t>
      </w:r>
      <w:r w:rsidRPr="00EB6A81">
        <w:rPr>
          <w:rFonts w:ascii="Marianne" w:eastAsia="Times New Roman" w:hAnsi="Marianne" w:cs="Times New Roman"/>
          <w:color w:val="000000"/>
          <w:sz w:val="20"/>
          <w:szCs w:val="20"/>
          <w:lang w:eastAsia="fr-FR"/>
        </w:rPr>
        <w:t>:</w:t>
      </w: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Times New Roman" w:eastAsia="Times New Roman" w:hAnsi="Times New Roman" w:cs="Times New Roman"/>
          <w:sz w:val="20"/>
          <w:szCs w:val="20"/>
          <w:lang w:eastAsia="fr-FR"/>
        </w:rPr>
        <w:t> </w:t>
      </w:r>
    </w:p>
    <w:p w:rsidR="00EB6A81" w:rsidRPr="00EB6A81" w:rsidRDefault="00EB6A81" w:rsidP="00EB6A81">
      <w:pPr>
        <w:pStyle w:val="Paragraphedeliste"/>
        <w:widowControl w:val="0"/>
        <w:numPr>
          <w:ilvl w:val="0"/>
          <w:numId w:val="23"/>
        </w:numPr>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Via l’échantillon : La conformité à une exigence impérative est vérifiée au moyen d’un examen de l’échantillon (assorti ou non de tests).</w:t>
      </w: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Times New Roman" w:eastAsia="Times New Roman" w:hAnsi="Times New Roman" w:cs="Times New Roman"/>
          <w:sz w:val="20"/>
          <w:szCs w:val="20"/>
          <w:lang w:eastAsia="fr-FR"/>
        </w:rPr>
        <w:t> </w:t>
      </w:r>
    </w:p>
    <w:p w:rsidR="00EB6A81" w:rsidRPr="00EB6A81" w:rsidRDefault="00EB6A81" w:rsidP="00EB6A81">
      <w:pPr>
        <w:pStyle w:val="Paragraphedeliste"/>
        <w:widowControl w:val="0"/>
        <w:numPr>
          <w:ilvl w:val="0"/>
          <w:numId w:val="23"/>
        </w:numPr>
        <w:suppressAutoHyphens w:val="0"/>
        <w:spacing w:after="0" w:line="240" w:lineRule="auto"/>
        <w:jc w:val="both"/>
        <w:rPr>
          <w:rFonts w:ascii="Marianne" w:eastAsia="Times New Roman" w:hAnsi="Marianne" w:cs="Times New Roman"/>
          <w:color w:val="000000"/>
          <w:sz w:val="20"/>
          <w:szCs w:val="20"/>
          <w:lang w:eastAsia="fr-FR"/>
        </w:rPr>
      </w:pPr>
      <w:r w:rsidRPr="00EB6A81">
        <w:rPr>
          <w:rFonts w:ascii="Marianne" w:eastAsia="Times New Roman" w:hAnsi="Marianne" w:cs="Times New Roman"/>
          <w:color w:val="000000"/>
          <w:sz w:val="20"/>
          <w:szCs w:val="20"/>
          <w:lang w:eastAsia="fr-FR"/>
        </w:rPr>
        <w:t>Via une certification : la conformité est vérifiée au moyen des certificats et attestations fournis par le candidat (rédigés ou traduits en langue française). Ces documents obligatoires revêtent l’une des formes suivantes</w:t>
      </w:r>
      <w:r w:rsidRPr="00EB6A81">
        <w:rPr>
          <w:rFonts w:ascii="Calibri" w:eastAsia="Times New Roman" w:hAnsi="Calibri" w:cs="Calibri"/>
          <w:color w:val="000000"/>
          <w:sz w:val="20"/>
          <w:szCs w:val="20"/>
          <w:lang w:eastAsia="fr-FR"/>
        </w:rPr>
        <w:t> </w:t>
      </w:r>
      <w:r w:rsidRPr="00EB6A81">
        <w:rPr>
          <w:rFonts w:ascii="Marianne" w:eastAsia="Times New Roman" w:hAnsi="Marianne" w:cs="Times New Roman"/>
          <w:color w:val="000000"/>
          <w:sz w:val="20"/>
          <w:szCs w:val="20"/>
          <w:lang w:eastAsia="fr-FR"/>
        </w:rPr>
        <w:t>:</w:t>
      </w:r>
    </w:p>
    <w:p w:rsidR="00EB6A81" w:rsidRPr="00EB6A81" w:rsidRDefault="00EB6A81" w:rsidP="00EB6A81">
      <w:pPr>
        <w:pStyle w:val="Paragraphedeliste"/>
        <w:rPr>
          <w:rFonts w:ascii="Marianne" w:eastAsia="Times New Roman" w:hAnsi="Marianne" w:cs="Times New Roman"/>
          <w:color w:val="000000"/>
          <w:sz w:val="20"/>
          <w:szCs w:val="20"/>
          <w:lang w:eastAsia="fr-FR"/>
        </w:rPr>
      </w:pPr>
    </w:p>
    <w:p w:rsidR="00EB6A81" w:rsidRPr="00EB6A81" w:rsidRDefault="00EB6A81" w:rsidP="00EB6A81">
      <w:pPr>
        <w:pStyle w:val="Paragraphedeliste"/>
        <w:widowControl w:val="0"/>
        <w:numPr>
          <w:ilvl w:val="0"/>
          <w:numId w:val="24"/>
        </w:numPr>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Certificat de laboratoire</w:t>
      </w:r>
    </w:p>
    <w:p w:rsidR="00EB6A81" w:rsidRPr="00EB6A81" w:rsidRDefault="00EB6A81" w:rsidP="00EB6A81">
      <w:pPr>
        <w:pStyle w:val="Paragraphedeliste"/>
        <w:widowControl w:val="0"/>
        <w:numPr>
          <w:ilvl w:val="0"/>
          <w:numId w:val="24"/>
        </w:numPr>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Fiche technique produit</w:t>
      </w:r>
    </w:p>
    <w:p w:rsidR="00EB6A81" w:rsidRPr="00EB6A81" w:rsidRDefault="00EB6A81" w:rsidP="00EB6A81">
      <w:pPr>
        <w:pStyle w:val="Paragraphedeliste"/>
        <w:widowControl w:val="0"/>
        <w:numPr>
          <w:ilvl w:val="0"/>
          <w:numId w:val="24"/>
        </w:numPr>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Rapport documenté de test interne.</w:t>
      </w: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Times New Roman" w:eastAsia="Times New Roman" w:hAnsi="Times New Roman" w:cs="Times New Roman"/>
          <w:sz w:val="20"/>
          <w:szCs w:val="20"/>
          <w:lang w:eastAsia="fr-FR"/>
        </w:rPr>
        <w:t> </w:t>
      </w:r>
    </w:p>
    <w:p w:rsidR="00EB6A81" w:rsidRPr="00EB6A81" w:rsidRDefault="00EB6A81" w:rsidP="00EB6A81">
      <w:pPr>
        <w:widowControl w:val="0"/>
        <w:suppressAutoHyphens w:val="0"/>
        <w:spacing w:after="0" w:line="240" w:lineRule="auto"/>
        <w:ind w:left="709"/>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L’Administration pourra procéder à ses propres tests dans ses laboratoires, ou dans tout laboratoire qu’elle aura désigné, afin de confirmer le document fourni par le candidat.</w:t>
      </w: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Times New Roman" w:eastAsia="Times New Roman" w:hAnsi="Times New Roman" w:cs="Times New Roman"/>
          <w:sz w:val="20"/>
          <w:szCs w:val="20"/>
          <w:lang w:eastAsia="fr-FR"/>
        </w:rPr>
        <w:t> </w:t>
      </w:r>
    </w:p>
    <w:p w:rsidR="00EB6A81" w:rsidRDefault="00EB6A81" w:rsidP="00EB6A81">
      <w:pPr>
        <w:pStyle w:val="Paragraphedeliste"/>
        <w:widowControl w:val="0"/>
        <w:numPr>
          <w:ilvl w:val="0"/>
          <w:numId w:val="23"/>
        </w:numPr>
        <w:suppressAutoHyphens w:val="0"/>
        <w:spacing w:after="0" w:line="240" w:lineRule="auto"/>
        <w:jc w:val="both"/>
        <w:rPr>
          <w:rFonts w:ascii="Marianne" w:eastAsia="Times New Roman" w:hAnsi="Marianne" w:cs="Times New Roman"/>
          <w:color w:val="000000"/>
          <w:sz w:val="20"/>
          <w:szCs w:val="20"/>
          <w:lang w:eastAsia="fr-FR"/>
        </w:rPr>
      </w:pPr>
      <w:r w:rsidRPr="00EB6A81">
        <w:rPr>
          <w:rFonts w:ascii="Marianne" w:eastAsia="Times New Roman" w:hAnsi="Marianne" w:cs="Times New Roman"/>
          <w:color w:val="000000"/>
          <w:sz w:val="20"/>
          <w:szCs w:val="20"/>
          <w:lang w:eastAsia="fr-FR"/>
        </w:rPr>
        <w:t xml:space="preserve">Via le dossier technique : La conformité à une exigence impérative est vérifiée au travers du dossier technique fournit par le candidat détaillant les caractéristiques de son produit. Des tests de vérification pourront être réalisés par l’administration sur les échantillons. </w:t>
      </w:r>
    </w:p>
    <w:p w:rsidR="00D11DD1" w:rsidRPr="00EB6A81" w:rsidRDefault="00D11DD1" w:rsidP="00D11DD1">
      <w:pPr>
        <w:pStyle w:val="Paragraphedeliste"/>
        <w:widowControl w:val="0"/>
        <w:suppressAutoHyphens w:val="0"/>
        <w:spacing w:after="0" w:line="240" w:lineRule="auto"/>
        <w:jc w:val="both"/>
        <w:rPr>
          <w:rFonts w:ascii="Marianne" w:eastAsia="Times New Roman" w:hAnsi="Marianne" w:cs="Times New Roman"/>
          <w:color w:val="000000"/>
          <w:sz w:val="20"/>
          <w:szCs w:val="20"/>
          <w:lang w:eastAsia="fr-FR"/>
        </w:rPr>
      </w:pP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Times New Roman" w:eastAsia="Times New Roman" w:hAnsi="Times New Roman" w:cs="Times New Roman"/>
          <w:sz w:val="20"/>
          <w:szCs w:val="20"/>
          <w:lang w:eastAsia="fr-FR"/>
        </w:rPr>
        <w:t> </w:t>
      </w: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lastRenderedPageBreak/>
        <w:t>Lorsque le respect d’une norme est demandé, le candidat qui se prévaut d’une norme équivalente doit expliquer et démontrer cette équivalence, en appui de sa réponse.</w:t>
      </w:r>
    </w:p>
    <w:p w:rsidR="00EB6A81" w:rsidRPr="00EB6A81" w:rsidRDefault="00EB6A81" w:rsidP="00EB6A81">
      <w:pPr>
        <w:widowControl w:val="0"/>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color w:val="000000"/>
          <w:sz w:val="20"/>
          <w:szCs w:val="20"/>
          <w:lang w:eastAsia="fr-FR"/>
        </w:rPr>
        <w:t>L’Administration pourra procéder à ses propres tests dans ses laboratoires, ou dans tout laboratoire qu’elle aura désigné, afin de confirmer la correspondance du document fourni par le candidat.</w:t>
      </w:r>
    </w:p>
    <w:p w:rsidR="00EB6A81" w:rsidRPr="00EB6A81" w:rsidRDefault="00EB6A81" w:rsidP="00EB6A81">
      <w:pPr>
        <w:suppressAutoHyphens w:val="0"/>
        <w:spacing w:after="0" w:line="240" w:lineRule="auto"/>
        <w:rPr>
          <w:rFonts w:ascii="Times New Roman" w:eastAsia="Times New Roman" w:hAnsi="Times New Roman" w:cs="Times New Roman"/>
          <w:sz w:val="20"/>
          <w:szCs w:val="20"/>
          <w:lang w:eastAsia="fr-FR"/>
        </w:rPr>
      </w:pPr>
      <w:r w:rsidRPr="00EB6A81">
        <w:rPr>
          <w:rFonts w:ascii="Times New Roman" w:eastAsia="Times New Roman" w:hAnsi="Times New Roman" w:cs="Times New Roman"/>
          <w:sz w:val="20"/>
          <w:szCs w:val="20"/>
          <w:lang w:eastAsia="fr-FR"/>
        </w:rPr>
        <w:t> </w:t>
      </w:r>
    </w:p>
    <w:p w:rsidR="00EB6A81" w:rsidRPr="00EB6A81" w:rsidRDefault="00EB6A81" w:rsidP="00EB6A81">
      <w:pPr>
        <w:suppressAutoHyphens w:val="0"/>
        <w:spacing w:after="0" w:line="240" w:lineRule="auto"/>
        <w:rPr>
          <w:rFonts w:ascii="Times New Roman" w:eastAsia="Times New Roman" w:hAnsi="Times New Roman" w:cs="Times New Roman"/>
          <w:sz w:val="20"/>
          <w:szCs w:val="20"/>
          <w:lang w:eastAsia="fr-FR"/>
        </w:rPr>
      </w:pPr>
      <w:r w:rsidRPr="00EB6A81">
        <w:rPr>
          <w:rFonts w:ascii="Times New Roman" w:eastAsia="Times New Roman" w:hAnsi="Times New Roman" w:cs="Times New Roman"/>
          <w:sz w:val="20"/>
          <w:szCs w:val="20"/>
          <w:lang w:eastAsia="fr-FR"/>
        </w:rPr>
        <w:t> </w:t>
      </w:r>
    </w:p>
    <w:p w:rsidR="00EB6A81" w:rsidRPr="00EB6A81" w:rsidRDefault="00EB6A81" w:rsidP="00EB6A81">
      <w:pPr>
        <w:suppressAutoHyphens w:val="0"/>
        <w:spacing w:after="0" w:line="240" w:lineRule="auto"/>
        <w:jc w:val="both"/>
        <w:rPr>
          <w:rFonts w:ascii="Times New Roman" w:eastAsia="Times New Roman" w:hAnsi="Times New Roman" w:cs="Times New Roman"/>
          <w:sz w:val="20"/>
          <w:szCs w:val="20"/>
          <w:lang w:eastAsia="fr-FR"/>
        </w:rPr>
      </w:pPr>
      <w:r w:rsidRPr="00EB6A81">
        <w:rPr>
          <w:rFonts w:ascii="Marianne" w:eastAsia="Times New Roman" w:hAnsi="Marianne" w:cs="Times New Roman"/>
          <w:b/>
          <w:bCs/>
          <w:color w:val="000000"/>
          <w:sz w:val="20"/>
          <w:szCs w:val="20"/>
          <w:u w:val="single"/>
          <w:lang w:eastAsia="fr-FR"/>
        </w:rPr>
        <w:t>IMPORTANT</w:t>
      </w:r>
      <w:r w:rsidRPr="00EB6A81">
        <w:rPr>
          <w:rFonts w:ascii="Calibri" w:eastAsia="Times New Roman" w:hAnsi="Calibri" w:cs="Calibri"/>
          <w:color w:val="000000"/>
          <w:sz w:val="20"/>
          <w:szCs w:val="20"/>
          <w:lang w:eastAsia="fr-FR"/>
        </w:rPr>
        <w:t> </w:t>
      </w:r>
      <w:r w:rsidRPr="00EB6A81">
        <w:rPr>
          <w:rFonts w:ascii="Marianne" w:eastAsia="Times New Roman" w:hAnsi="Marianne" w:cs="Times New Roman"/>
          <w:color w:val="000000"/>
          <w:sz w:val="20"/>
          <w:szCs w:val="20"/>
          <w:lang w:eastAsia="fr-FR"/>
        </w:rPr>
        <w:t>: Le dossier technique de chaque candidat est constitué de manière à ce que chaque réponse à une exigence renvoie à un document (ou un extrait de document) précisément référencé et identifié. Les documents fournis sont impérativement rédigés ou traduits en langue française.</w:t>
      </w:r>
    </w:p>
    <w:p w:rsidR="00C212CA" w:rsidRDefault="00C212CA">
      <w:pPr>
        <w:spacing w:beforeAutospacing="1" w:after="0" w:line="240" w:lineRule="auto"/>
        <w:jc w:val="both"/>
        <w:rPr>
          <w:rFonts w:ascii="Marianne" w:eastAsia="Times New Roman" w:hAnsi="Marianne" w:cs="Liberation Serif"/>
          <w:color w:val="000000"/>
          <w:lang w:eastAsia="fr-FR"/>
        </w:rPr>
      </w:pPr>
    </w:p>
    <w:p w:rsidR="006401B8" w:rsidRPr="006401B8" w:rsidRDefault="00672124" w:rsidP="006401B8">
      <w:pPr>
        <w:pStyle w:val="Standard"/>
        <w:tabs>
          <w:tab w:val="left" w:pos="709"/>
        </w:tabs>
        <w:jc w:val="both"/>
        <w:rPr>
          <w:rFonts w:ascii="Marianne" w:eastAsia="Times New Roman" w:hAnsi="Marianne" w:cs="Liberation Serif"/>
          <w:b/>
          <w:color w:val="000000"/>
          <w:sz w:val="36"/>
          <w:szCs w:val="36"/>
          <w:u w:val="single"/>
          <w:lang w:eastAsia="fr-FR"/>
        </w:rPr>
      </w:pPr>
      <w:r w:rsidRPr="00532E40">
        <w:rPr>
          <w:rFonts w:ascii="Marianne" w:eastAsia="Times New Roman" w:hAnsi="Marianne" w:cs="Liberation Serif"/>
          <w:b/>
          <w:color w:val="000000"/>
          <w:sz w:val="36"/>
          <w:szCs w:val="36"/>
          <w:u w:val="single"/>
          <w:lang w:eastAsia="fr-FR"/>
        </w:rPr>
        <w:t xml:space="preserve">II – </w:t>
      </w:r>
      <w:r w:rsidR="006401B8" w:rsidRPr="006401B8">
        <w:rPr>
          <w:rFonts w:ascii="Marianne" w:eastAsia="Times New Roman" w:hAnsi="Marianne" w:cs="Liberation Serif"/>
          <w:b/>
          <w:color w:val="000000"/>
          <w:sz w:val="36"/>
          <w:szCs w:val="36"/>
          <w:u w:val="single"/>
          <w:lang w:eastAsia="fr-FR"/>
        </w:rPr>
        <w:t>Lot 1</w:t>
      </w:r>
      <w:r w:rsidR="006401B8" w:rsidRPr="006401B8">
        <w:rPr>
          <w:rFonts w:ascii="Calibri" w:eastAsia="Times New Roman" w:hAnsi="Calibri" w:cs="Calibri"/>
          <w:b/>
          <w:color w:val="000000"/>
          <w:sz w:val="36"/>
          <w:szCs w:val="36"/>
          <w:u w:val="single"/>
          <w:lang w:eastAsia="fr-FR"/>
        </w:rPr>
        <w:t> </w:t>
      </w:r>
      <w:r w:rsidR="006401B8" w:rsidRPr="006401B8">
        <w:rPr>
          <w:rFonts w:ascii="Marianne" w:eastAsia="Times New Roman" w:hAnsi="Marianne" w:cs="Liberation Serif"/>
          <w:b/>
          <w:color w:val="000000"/>
          <w:sz w:val="36"/>
          <w:szCs w:val="36"/>
          <w:u w:val="single"/>
          <w:lang w:eastAsia="fr-FR"/>
        </w:rPr>
        <w:t>: Lanceur mono-coup de calibre 40 mm</w:t>
      </w:r>
    </w:p>
    <w:p w:rsidR="001608D0" w:rsidRDefault="001608D0">
      <w:pPr>
        <w:rPr>
          <w:rFonts w:ascii="Marianne" w:hAnsi="Marianne"/>
          <w:b/>
          <w:sz w:val="24"/>
          <w:szCs w:val="24"/>
        </w:rPr>
      </w:pPr>
    </w:p>
    <w:p w:rsidR="001608D0" w:rsidRPr="006401B8" w:rsidRDefault="00672124" w:rsidP="00087076">
      <w:pPr>
        <w:pStyle w:val="Paragraphedeliste"/>
        <w:numPr>
          <w:ilvl w:val="0"/>
          <w:numId w:val="14"/>
        </w:numPr>
        <w:rPr>
          <w:rFonts w:cs="Calibri"/>
          <w:b/>
          <w:u w:val="single"/>
        </w:rPr>
      </w:pPr>
      <w:r w:rsidRPr="006401B8">
        <w:rPr>
          <w:rFonts w:ascii="Marianne" w:hAnsi="Marianne"/>
          <w:b/>
        </w:rPr>
        <w:t>–</w:t>
      </w:r>
      <w:r w:rsidRPr="006401B8">
        <w:rPr>
          <w:rFonts w:ascii="Marianne" w:hAnsi="Marianne"/>
          <w:b/>
          <w:u w:val="single"/>
        </w:rPr>
        <w:t xml:space="preserve"> Les exigences impératives</w:t>
      </w:r>
      <w:r w:rsidRPr="006401B8">
        <w:rPr>
          <w:rFonts w:cs="Calibri"/>
          <w:b/>
          <w:u w:val="single"/>
        </w:rPr>
        <w:t> </w:t>
      </w:r>
    </w:p>
    <w:p w:rsidR="00087076" w:rsidRPr="006401B8" w:rsidRDefault="00087076" w:rsidP="006A2456">
      <w:pPr>
        <w:pStyle w:val="Paragraphedeliste"/>
        <w:rPr>
          <w:rFonts w:ascii="Marianne" w:hAnsi="Marianne"/>
          <w:b/>
          <w:u w:val="single"/>
        </w:rPr>
      </w:pPr>
    </w:p>
    <w:p w:rsidR="001608D0" w:rsidRDefault="00901689" w:rsidP="00444736">
      <w:pPr>
        <w:rPr>
          <w:rFonts w:ascii="Marianne" w:hAnsi="Marianne"/>
          <w:sz w:val="20"/>
          <w:szCs w:val="20"/>
        </w:rPr>
      </w:pPr>
      <w:r w:rsidRPr="00444736">
        <w:rPr>
          <w:rFonts w:ascii="Marianne" w:hAnsi="Marianne"/>
          <w:b/>
          <w:sz w:val="20"/>
          <w:szCs w:val="20"/>
          <w:u w:val="single"/>
        </w:rPr>
        <w:t>Poste</w:t>
      </w:r>
      <w:r w:rsidR="00672124" w:rsidRPr="00444736">
        <w:rPr>
          <w:rFonts w:ascii="Marianne" w:hAnsi="Marianne"/>
          <w:b/>
          <w:sz w:val="20"/>
          <w:szCs w:val="20"/>
          <w:u w:val="single"/>
        </w:rPr>
        <w:t xml:space="preserve"> 1</w:t>
      </w:r>
      <w:r w:rsidR="00672124" w:rsidRPr="00444736">
        <w:rPr>
          <w:rFonts w:ascii="Calibri" w:hAnsi="Calibri" w:cs="Calibri"/>
          <w:b/>
          <w:sz w:val="20"/>
          <w:szCs w:val="20"/>
        </w:rPr>
        <w:t> </w:t>
      </w:r>
      <w:r w:rsidR="00672124" w:rsidRPr="00444736">
        <w:rPr>
          <w:rFonts w:ascii="Marianne" w:hAnsi="Marianne"/>
          <w:sz w:val="20"/>
          <w:szCs w:val="20"/>
        </w:rPr>
        <w:t xml:space="preserve">: </w:t>
      </w:r>
      <w:r w:rsidR="006401B8" w:rsidRPr="00444736">
        <w:rPr>
          <w:rFonts w:ascii="Marianne" w:hAnsi="Marianne"/>
          <w:sz w:val="20"/>
          <w:szCs w:val="20"/>
        </w:rPr>
        <w:t>Kit composé d’un lanceur polyvalent grenades / balles de défense, d’une housse de transport, d’une bretelle 1 point, de ses accessoires de maintenance et d’une cartouchière</w:t>
      </w:r>
    </w:p>
    <w:p w:rsidR="00C212CA" w:rsidRPr="00444736" w:rsidRDefault="00C212CA" w:rsidP="00444736">
      <w:pPr>
        <w:rPr>
          <w:rFonts w:ascii="Marianne" w:hAnsi="Marianne"/>
          <w:b/>
          <w:sz w:val="20"/>
          <w:szCs w:val="20"/>
        </w:rPr>
      </w:pPr>
    </w:p>
    <w:tbl>
      <w:tblPr>
        <w:tblStyle w:val="Grilledutableau"/>
        <w:tblW w:w="14596" w:type="dxa"/>
        <w:tblLayout w:type="fixed"/>
        <w:tblLook w:val="04A0" w:firstRow="1" w:lastRow="0" w:firstColumn="1" w:lastColumn="0" w:noHBand="0" w:noVBand="1"/>
      </w:tblPr>
      <w:tblGrid>
        <w:gridCol w:w="1129"/>
        <w:gridCol w:w="6378"/>
        <w:gridCol w:w="2269"/>
        <w:gridCol w:w="4820"/>
      </w:tblGrid>
      <w:tr w:rsidR="00594173" w:rsidTr="00594173">
        <w:tc>
          <w:tcPr>
            <w:tcW w:w="1129" w:type="dxa"/>
            <w:shd w:val="clear" w:color="auto" w:fill="D0CECE" w:themeFill="background2" w:themeFillShade="E6"/>
            <w:vAlign w:val="center"/>
          </w:tcPr>
          <w:p w:rsidR="00594173" w:rsidRPr="00444736" w:rsidRDefault="00594173">
            <w:pPr>
              <w:spacing w:after="0" w:line="240" w:lineRule="auto"/>
              <w:jc w:val="center"/>
              <w:rPr>
                <w:rFonts w:ascii="Marianne" w:hAnsi="Marianne"/>
                <w:sz w:val="20"/>
                <w:szCs w:val="20"/>
              </w:rPr>
            </w:pPr>
            <w:r w:rsidRPr="00444736">
              <w:rPr>
                <w:rFonts w:ascii="Marianne" w:eastAsia="Calibri" w:hAnsi="Marianne"/>
                <w:sz w:val="20"/>
                <w:szCs w:val="20"/>
              </w:rPr>
              <w:t>N° exigence</w:t>
            </w:r>
          </w:p>
        </w:tc>
        <w:tc>
          <w:tcPr>
            <w:tcW w:w="6378" w:type="dxa"/>
            <w:shd w:val="clear" w:color="auto" w:fill="D0CECE" w:themeFill="background2" w:themeFillShade="E6"/>
            <w:vAlign w:val="center"/>
          </w:tcPr>
          <w:p w:rsidR="00594173" w:rsidRPr="00594173" w:rsidRDefault="00594173">
            <w:pPr>
              <w:spacing w:after="0" w:line="240" w:lineRule="auto"/>
              <w:jc w:val="center"/>
              <w:rPr>
                <w:rFonts w:ascii="Marianne" w:eastAsia="Calibri" w:hAnsi="Marianne"/>
                <w:sz w:val="20"/>
                <w:szCs w:val="20"/>
              </w:rPr>
            </w:pPr>
            <w:r w:rsidRPr="00444736">
              <w:rPr>
                <w:rFonts w:ascii="Marianne" w:eastAsia="Calibri" w:hAnsi="Marianne"/>
                <w:sz w:val="20"/>
                <w:szCs w:val="20"/>
              </w:rPr>
              <w:t>Description</w:t>
            </w:r>
          </w:p>
        </w:tc>
        <w:tc>
          <w:tcPr>
            <w:tcW w:w="2269" w:type="dxa"/>
            <w:shd w:val="clear" w:color="auto" w:fill="D0CECE" w:themeFill="background2" w:themeFillShade="E6"/>
            <w:vAlign w:val="center"/>
          </w:tcPr>
          <w:p w:rsidR="00594173" w:rsidRPr="00444736" w:rsidRDefault="00594173" w:rsidP="00594173">
            <w:pPr>
              <w:spacing w:after="0" w:line="240" w:lineRule="auto"/>
              <w:jc w:val="center"/>
              <w:rPr>
                <w:rFonts w:ascii="Marianne" w:eastAsia="Calibri" w:hAnsi="Marianne"/>
                <w:sz w:val="20"/>
                <w:szCs w:val="20"/>
              </w:rPr>
            </w:pPr>
            <w:r>
              <w:rPr>
                <w:rFonts w:ascii="Marianne" w:eastAsia="Calibri" w:hAnsi="Marianne"/>
                <w:sz w:val="20"/>
                <w:szCs w:val="20"/>
              </w:rPr>
              <w:t>Modalités d’examen de la réponse</w:t>
            </w:r>
          </w:p>
        </w:tc>
        <w:tc>
          <w:tcPr>
            <w:tcW w:w="4820" w:type="dxa"/>
            <w:shd w:val="clear" w:color="auto" w:fill="D0CECE" w:themeFill="background2" w:themeFillShade="E6"/>
            <w:vAlign w:val="center"/>
          </w:tcPr>
          <w:p w:rsidR="00594173" w:rsidRPr="00444736" w:rsidRDefault="00594173">
            <w:pPr>
              <w:spacing w:after="0" w:line="240" w:lineRule="auto"/>
              <w:jc w:val="center"/>
              <w:rPr>
                <w:rFonts w:ascii="Marianne" w:eastAsia="Calibri" w:hAnsi="Marianne"/>
                <w:sz w:val="20"/>
                <w:szCs w:val="20"/>
              </w:rPr>
            </w:pPr>
            <w:r>
              <w:rPr>
                <w:rFonts w:ascii="Marianne" w:eastAsia="Calibri" w:hAnsi="Marianne"/>
                <w:sz w:val="20"/>
                <w:szCs w:val="20"/>
              </w:rPr>
              <w:t>Réponse du candidat</w:t>
            </w:r>
          </w:p>
        </w:tc>
      </w:tr>
      <w:tr w:rsidR="00594173" w:rsidRPr="00BC7B10" w:rsidTr="00594173">
        <w:tc>
          <w:tcPr>
            <w:tcW w:w="1129" w:type="dxa"/>
            <w:vAlign w:val="center"/>
          </w:tcPr>
          <w:p w:rsidR="00594173" w:rsidRPr="00901689" w:rsidRDefault="00594173">
            <w:pPr>
              <w:spacing w:after="0" w:line="240" w:lineRule="auto"/>
              <w:jc w:val="center"/>
              <w:rPr>
                <w:rFonts w:ascii="Marianne" w:hAnsi="Marianne"/>
                <w:sz w:val="20"/>
                <w:szCs w:val="20"/>
              </w:rPr>
            </w:pPr>
            <w:r w:rsidRPr="00901689">
              <w:rPr>
                <w:rFonts w:ascii="Marianne" w:eastAsia="Calibri" w:hAnsi="Marianne"/>
                <w:sz w:val="20"/>
                <w:szCs w:val="20"/>
              </w:rPr>
              <w:t>1</w:t>
            </w:r>
          </w:p>
        </w:tc>
        <w:tc>
          <w:tcPr>
            <w:tcW w:w="6378" w:type="dxa"/>
          </w:tcPr>
          <w:p w:rsidR="00594173" w:rsidRPr="00901689" w:rsidRDefault="00594173">
            <w:pPr>
              <w:pStyle w:val="western"/>
              <w:spacing w:before="57" w:beforeAutospacing="0" w:after="57" w:line="240" w:lineRule="auto"/>
              <w:ind w:right="0"/>
              <w:rPr>
                <w:sz w:val="20"/>
                <w:szCs w:val="20"/>
              </w:rPr>
            </w:pPr>
            <w:r w:rsidRPr="00901689">
              <w:rPr>
                <w:sz w:val="20"/>
                <w:szCs w:val="20"/>
              </w:rPr>
              <w:t>Les armes sont conditionnées dans une housse individuelle de transport contenant</w:t>
            </w:r>
            <w:r w:rsidRPr="00901689">
              <w:rPr>
                <w:rFonts w:ascii="Calibri" w:hAnsi="Calibri" w:cs="Calibri"/>
                <w:sz w:val="20"/>
                <w:szCs w:val="20"/>
              </w:rPr>
              <w:t> </w:t>
            </w:r>
            <w:r w:rsidRPr="00901689">
              <w:rPr>
                <w:sz w:val="20"/>
                <w:szCs w:val="20"/>
              </w:rPr>
              <w:t>:</w:t>
            </w:r>
          </w:p>
          <w:p w:rsidR="00594173" w:rsidRPr="00901689" w:rsidRDefault="00594173" w:rsidP="003E2ADA">
            <w:pPr>
              <w:pStyle w:val="western"/>
              <w:spacing w:before="57" w:beforeAutospacing="0" w:after="57" w:line="240" w:lineRule="auto"/>
              <w:ind w:left="461" w:right="0"/>
              <w:rPr>
                <w:sz w:val="20"/>
                <w:szCs w:val="20"/>
              </w:rPr>
            </w:pPr>
            <w:r w:rsidRPr="00901689">
              <w:rPr>
                <w:sz w:val="20"/>
                <w:szCs w:val="20"/>
              </w:rPr>
              <w:t>-</w:t>
            </w:r>
            <w:r>
              <w:rPr>
                <w:sz w:val="20"/>
                <w:szCs w:val="20"/>
              </w:rPr>
              <w:t xml:space="preserve"> </w:t>
            </w:r>
            <w:r w:rsidRPr="00901689">
              <w:rPr>
                <w:sz w:val="20"/>
                <w:szCs w:val="20"/>
              </w:rPr>
              <w:t>L’arme (lanceur mono-coup de 40 mm)</w:t>
            </w:r>
          </w:p>
          <w:p w:rsidR="00594173" w:rsidRPr="00901689" w:rsidRDefault="00594173" w:rsidP="003E2ADA">
            <w:pPr>
              <w:pStyle w:val="western"/>
              <w:spacing w:before="57" w:beforeAutospacing="0" w:after="57" w:line="240" w:lineRule="auto"/>
              <w:ind w:left="461" w:right="0"/>
              <w:rPr>
                <w:sz w:val="20"/>
                <w:szCs w:val="20"/>
              </w:rPr>
            </w:pPr>
            <w:r w:rsidRPr="00901689">
              <w:rPr>
                <w:sz w:val="20"/>
                <w:szCs w:val="20"/>
              </w:rPr>
              <w:t>-</w:t>
            </w:r>
            <w:r>
              <w:rPr>
                <w:sz w:val="20"/>
                <w:szCs w:val="20"/>
              </w:rPr>
              <w:t xml:space="preserve"> </w:t>
            </w:r>
            <w:r w:rsidRPr="00901689">
              <w:rPr>
                <w:sz w:val="20"/>
                <w:szCs w:val="20"/>
              </w:rPr>
              <w:t>Une unité collective (U.C.) comprenant les pièces de rechange du niveau entretien utilisateur et l’outillage nécessaire au réglage de l’arme, 1 bretelle noire ou anthracite pouvant s’utiliser en fixation « 1 point</w:t>
            </w:r>
            <w:r w:rsidRPr="00901689">
              <w:rPr>
                <w:rFonts w:ascii="Calibri" w:hAnsi="Calibri" w:cs="Calibri"/>
                <w:sz w:val="20"/>
                <w:szCs w:val="20"/>
              </w:rPr>
              <w:t> </w:t>
            </w:r>
            <w:r w:rsidRPr="00901689">
              <w:rPr>
                <w:rFonts w:cs="Marianne"/>
                <w:sz w:val="20"/>
                <w:szCs w:val="20"/>
              </w:rPr>
              <w:t>»</w:t>
            </w:r>
            <w:r w:rsidRPr="00901689">
              <w:rPr>
                <w:sz w:val="20"/>
                <w:szCs w:val="20"/>
              </w:rPr>
              <w:t xml:space="preserve"> munie d</w:t>
            </w:r>
            <w:r w:rsidRPr="00901689">
              <w:rPr>
                <w:rFonts w:cs="Marianne"/>
                <w:sz w:val="20"/>
                <w:szCs w:val="20"/>
              </w:rPr>
              <w:t>’</w:t>
            </w:r>
            <w:r w:rsidRPr="00901689">
              <w:rPr>
                <w:sz w:val="20"/>
                <w:szCs w:val="20"/>
              </w:rPr>
              <w:t>un syst</w:t>
            </w:r>
            <w:r w:rsidRPr="00901689">
              <w:rPr>
                <w:rFonts w:cs="Marianne"/>
                <w:sz w:val="20"/>
                <w:szCs w:val="20"/>
              </w:rPr>
              <w:t>è</w:t>
            </w:r>
            <w:r w:rsidRPr="00901689">
              <w:rPr>
                <w:sz w:val="20"/>
                <w:szCs w:val="20"/>
              </w:rPr>
              <w:t>me permettant de moduler sa longueur en fonction de l</w:t>
            </w:r>
            <w:r w:rsidRPr="00901689">
              <w:rPr>
                <w:rFonts w:cs="Marianne"/>
                <w:sz w:val="20"/>
                <w:szCs w:val="20"/>
              </w:rPr>
              <w:t>’</w:t>
            </w:r>
            <w:r w:rsidRPr="00901689">
              <w:rPr>
                <w:sz w:val="20"/>
                <w:szCs w:val="20"/>
              </w:rPr>
              <w:t>utilisateur.</w:t>
            </w:r>
          </w:p>
          <w:p w:rsidR="00594173" w:rsidRPr="00901689" w:rsidRDefault="00594173" w:rsidP="003E2ADA">
            <w:pPr>
              <w:pStyle w:val="western"/>
              <w:spacing w:before="57" w:beforeAutospacing="0" w:after="57" w:line="240" w:lineRule="auto"/>
              <w:ind w:left="461" w:right="0"/>
              <w:rPr>
                <w:sz w:val="20"/>
                <w:szCs w:val="20"/>
              </w:rPr>
            </w:pPr>
            <w:r w:rsidRPr="00901689">
              <w:rPr>
                <w:sz w:val="20"/>
                <w:szCs w:val="20"/>
              </w:rPr>
              <w:t>-</w:t>
            </w:r>
            <w:r>
              <w:rPr>
                <w:sz w:val="20"/>
                <w:szCs w:val="20"/>
              </w:rPr>
              <w:t xml:space="preserve"> </w:t>
            </w:r>
            <w:r w:rsidRPr="00901689">
              <w:rPr>
                <w:sz w:val="20"/>
                <w:szCs w:val="20"/>
              </w:rPr>
              <w:t>1 Témoin de vacuité du canon</w:t>
            </w:r>
          </w:p>
          <w:p w:rsidR="00594173" w:rsidRPr="00901689" w:rsidRDefault="00594173" w:rsidP="003E2ADA">
            <w:pPr>
              <w:pStyle w:val="western"/>
              <w:spacing w:before="57" w:beforeAutospacing="0" w:after="57" w:line="240" w:lineRule="auto"/>
              <w:ind w:left="461" w:right="0"/>
              <w:rPr>
                <w:sz w:val="20"/>
                <w:szCs w:val="20"/>
              </w:rPr>
            </w:pPr>
            <w:r w:rsidRPr="00901689">
              <w:rPr>
                <w:sz w:val="20"/>
                <w:szCs w:val="20"/>
              </w:rPr>
              <w:t>-</w:t>
            </w:r>
            <w:r>
              <w:rPr>
                <w:sz w:val="20"/>
                <w:szCs w:val="20"/>
              </w:rPr>
              <w:t xml:space="preserve"> </w:t>
            </w:r>
            <w:r w:rsidRPr="00901689">
              <w:rPr>
                <w:sz w:val="20"/>
                <w:szCs w:val="20"/>
              </w:rPr>
              <w:t>1 kit individuel d’entretien</w:t>
            </w:r>
          </w:p>
          <w:p w:rsidR="00594173" w:rsidRDefault="00594173" w:rsidP="003E2ADA">
            <w:pPr>
              <w:pStyle w:val="western"/>
              <w:spacing w:before="57" w:beforeAutospacing="0" w:after="57" w:line="240" w:lineRule="auto"/>
              <w:ind w:left="461" w:right="0"/>
              <w:rPr>
                <w:sz w:val="20"/>
                <w:szCs w:val="20"/>
              </w:rPr>
            </w:pPr>
            <w:r w:rsidRPr="00901689">
              <w:rPr>
                <w:sz w:val="20"/>
                <w:szCs w:val="20"/>
              </w:rPr>
              <w:lastRenderedPageBreak/>
              <w:t>-</w:t>
            </w:r>
            <w:r>
              <w:rPr>
                <w:sz w:val="20"/>
                <w:szCs w:val="20"/>
              </w:rPr>
              <w:t xml:space="preserve"> </w:t>
            </w:r>
            <w:r w:rsidRPr="00901689">
              <w:rPr>
                <w:sz w:val="20"/>
                <w:szCs w:val="20"/>
              </w:rPr>
              <w:t>1 manuel d’entretien et d’utilisation en langue française, plastifié au format A6 maximum ;</w:t>
            </w:r>
            <w:bookmarkStart w:id="2" w:name="__DdeLink__1577_1756206418"/>
            <w:bookmarkEnd w:id="2"/>
          </w:p>
          <w:p w:rsidR="00594173" w:rsidRDefault="00594173" w:rsidP="003E2ADA">
            <w:pPr>
              <w:pStyle w:val="western"/>
              <w:spacing w:before="57" w:beforeAutospacing="0" w:after="57" w:line="240" w:lineRule="auto"/>
              <w:ind w:left="461" w:right="0"/>
              <w:rPr>
                <w:sz w:val="20"/>
                <w:szCs w:val="20"/>
              </w:rPr>
            </w:pPr>
            <w:r w:rsidRPr="00901689">
              <w:rPr>
                <w:sz w:val="20"/>
                <w:szCs w:val="20"/>
              </w:rPr>
              <w:t>-</w:t>
            </w:r>
            <w:r>
              <w:rPr>
                <w:sz w:val="20"/>
                <w:szCs w:val="20"/>
              </w:rPr>
              <w:t xml:space="preserve"> </w:t>
            </w:r>
            <w:r w:rsidRPr="00901689">
              <w:rPr>
                <w:sz w:val="20"/>
                <w:szCs w:val="20"/>
              </w:rPr>
              <w:t>1 certificat d’épreuve original (CIP, Commission Internationale Permanente pour l’épreuve des armes à feu portatives).</w:t>
            </w:r>
          </w:p>
          <w:p w:rsidR="00594173" w:rsidRPr="00901689" w:rsidRDefault="00594173" w:rsidP="003E2ADA">
            <w:pPr>
              <w:pStyle w:val="western"/>
              <w:spacing w:before="57" w:beforeAutospacing="0" w:after="57" w:line="240" w:lineRule="auto"/>
              <w:ind w:left="461" w:right="0"/>
              <w:rPr>
                <w:sz w:val="20"/>
                <w:szCs w:val="20"/>
              </w:rPr>
            </w:pPr>
          </w:p>
        </w:tc>
        <w:tc>
          <w:tcPr>
            <w:tcW w:w="2269" w:type="dxa"/>
            <w:vAlign w:val="center"/>
          </w:tcPr>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lastRenderedPageBreak/>
              <w:t>Via l’échantillon</w:t>
            </w:r>
          </w:p>
        </w:tc>
        <w:tc>
          <w:tcPr>
            <w:tcW w:w="4820" w:type="dxa"/>
          </w:tcPr>
          <w:p w:rsidR="00594173" w:rsidRPr="00901689" w:rsidRDefault="00594173">
            <w:pPr>
              <w:pStyle w:val="western"/>
              <w:spacing w:before="57" w:beforeAutospacing="0" w:after="57" w:line="240" w:lineRule="auto"/>
              <w:ind w:right="0"/>
              <w:rPr>
                <w:sz w:val="20"/>
                <w:szCs w:val="20"/>
              </w:rPr>
            </w:pPr>
          </w:p>
        </w:tc>
      </w:tr>
      <w:tr w:rsidR="00594173" w:rsidRPr="00BC7B10" w:rsidTr="00594173">
        <w:tc>
          <w:tcPr>
            <w:tcW w:w="1129" w:type="dxa"/>
            <w:vAlign w:val="center"/>
          </w:tcPr>
          <w:p w:rsidR="00594173" w:rsidRPr="00901689" w:rsidRDefault="00594173">
            <w:pPr>
              <w:spacing w:after="0" w:line="240" w:lineRule="auto"/>
              <w:jc w:val="center"/>
              <w:rPr>
                <w:rFonts w:ascii="Marianne" w:hAnsi="Marianne"/>
                <w:sz w:val="20"/>
                <w:szCs w:val="20"/>
              </w:rPr>
            </w:pPr>
            <w:r w:rsidRPr="00901689">
              <w:rPr>
                <w:rFonts w:ascii="Marianne" w:eastAsia="Calibri" w:hAnsi="Marianne"/>
                <w:sz w:val="20"/>
                <w:szCs w:val="20"/>
              </w:rPr>
              <w:t>2</w:t>
            </w:r>
          </w:p>
        </w:tc>
        <w:tc>
          <w:tcPr>
            <w:tcW w:w="6378" w:type="dxa"/>
          </w:tcPr>
          <w:p w:rsidR="00594173" w:rsidRPr="00901689" w:rsidRDefault="00594173">
            <w:pPr>
              <w:pStyle w:val="western"/>
              <w:spacing w:before="57" w:beforeAutospacing="0" w:after="57" w:line="240" w:lineRule="auto"/>
              <w:ind w:right="0"/>
              <w:rPr>
                <w:sz w:val="20"/>
                <w:szCs w:val="20"/>
              </w:rPr>
            </w:pPr>
            <w:r w:rsidRPr="00901689">
              <w:rPr>
                <w:sz w:val="20"/>
                <w:szCs w:val="20"/>
              </w:rPr>
              <w:t>Chaque lanceur command</w:t>
            </w:r>
            <w:r w:rsidRPr="00901689">
              <w:rPr>
                <w:rFonts w:cs="Marianne"/>
                <w:sz w:val="20"/>
                <w:szCs w:val="20"/>
              </w:rPr>
              <w:t>é</w:t>
            </w:r>
            <w:r w:rsidRPr="00901689">
              <w:rPr>
                <w:sz w:val="20"/>
                <w:szCs w:val="20"/>
              </w:rPr>
              <w:t xml:space="preserve"> porte les poin</w:t>
            </w:r>
            <w:r w:rsidRPr="00901689">
              <w:rPr>
                <w:rFonts w:cs="Marianne"/>
                <w:sz w:val="20"/>
                <w:szCs w:val="20"/>
              </w:rPr>
              <w:t>ç</w:t>
            </w:r>
            <w:r w:rsidRPr="00901689">
              <w:rPr>
                <w:sz w:val="20"/>
                <w:szCs w:val="20"/>
              </w:rPr>
              <w:t>ons CIP du banc national d</w:t>
            </w:r>
            <w:r w:rsidRPr="00901689">
              <w:rPr>
                <w:rFonts w:cs="Marianne"/>
                <w:sz w:val="20"/>
                <w:szCs w:val="20"/>
              </w:rPr>
              <w:t>’é</w:t>
            </w:r>
            <w:r w:rsidRPr="00901689">
              <w:rPr>
                <w:sz w:val="20"/>
                <w:szCs w:val="20"/>
              </w:rPr>
              <w:t>preuve de SAINT-</w:t>
            </w:r>
            <w:r w:rsidRPr="00901689">
              <w:rPr>
                <w:rFonts w:cs="Marianne"/>
                <w:sz w:val="20"/>
                <w:szCs w:val="20"/>
              </w:rPr>
              <w:t>É</w:t>
            </w:r>
            <w:r w:rsidRPr="00901689">
              <w:rPr>
                <w:sz w:val="20"/>
                <w:szCs w:val="20"/>
              </w:rPr>
              <w:t xml:space="preserve">TIENNE, ou </w:t>
            </w:r>
            <w:r w:rsidRPr="00901689">
              <w:rPr>
                <w:rFonts w:cs="Marianne"/>
                <w:sz w:val="20"/>
                <w:szCs w:val="20"/>
              </w:rPr>
              <w:t>é</w:t>
            </w:r>
            <w:r w:rsidRPr="00901689">
              <w:rPr>
                <w:sz w:val="20"/>
                <w:szCs w:val="20"/>
              </w:rPr>
              <w:t>quivalent.</w:t>
            </w:r>
          </w:p>
          <w:p w:rsidR="00594173" w:rsidRPr="00901689" w:rsidRDefault="00594173">
            <w:pPr>
              <w:pStyle w:val="western"/>
              <w:spacing w:before="57" w:beforeAutospacing="0" w:after="57" w:line="240" w:lineRule="auto"/>
              <w:ind w:right="0"/>
              <w:rPr>
                <w:sz w:val="20"/>
                <w:szCs w:val="20"/>
              </w:rPr>
            </w:pPr>
            <w:r w:rsidRPr="00901689">
              <w:rPr>
                <w:sz w:val="20"/>
                <w:szCs w:val="20"/>
              </w:rPr>
              <w:t>Les poinçons d’épreuve sont apposés obligatoirement sur les pièces imposées par la réglementation en vigueur, et notamment</w:t>
            </w:r>
            <w:r w:rsidRPr="00901689">
              <w:rPr>
                <w:rFonts w:ascii="Calibri" w:hAnsi="Calibri" w:cs="Calibri"/>
                <w:sz w:val="20"/>
                <w:szCs w:val="20"/>
              </w:rPr>
              <w:t> </w:t>
            </w:r>
            <w:r w:rsidRPr="00901689">
              <w:rPr>
                <w:sz w:val="20"/>
                <w:szCs w:val="20"/>
              </w:rPr>
              <w:t>:</w:t>
            </w:r>
          </w:p>
          <w:p w:rsidR="00594173" w:rsidRPr="00901689" w:rsidRDefault="00594173" w:rsidP="003E2ADA">
            <w:pPr>
              <w:pStyle w:val="western"/>
              <w:spacing w:before="57" w:beforeAutospacing="0" w:after="57" w:line="240" w:lineRule="auto"/>
              <w:ind w:left="461" w:right="0"/>
              <w:rPr>
                <w:bCs/>
                <w:sz w:val="20"/>
                <w:szCs w:val="20"/>
              </w:rPr>
            </w:pPr>
            <w:r>
              <w:rPr>
                <w:sz w:val="20"/>
                <w:szCs w:val="20"/>
              </w:rPr>
              <w:t>-</w:t>
            </w:r>
            <w:r w:rsidRPr="00901689">
              <w:rPr>
                <w:rFonts w:ascii="Calibri" w:hAnsi="Calibri" w:cs="Calibri"/>
                <w:sz w:val="20"/>
                <w:szCs w:val="20"/>
              </w:rPr>
              <w:t> </w:t>
            </w:r>
            <w:r w:rsidRPr="00901689">
              <w:rPr>
                <w:bCs/>
                <w:sz w:val="20"/>
                <w:szCs w:val="20"/>
              </w:rPr>
              <w:t>la carcasse</w:t>
            </w:r>
            <w:r>
              <w:rPr>
                <w:rFonts w:ascii="Calibri" w:hAnsi="Calibri" w:cs="Calibri"/>
                <w:bCs/>
                <w:sz w:val="20"/>
                <w:szCs w:val="20"/>
              </w:rPr>
              <w:t> </w:t>
            </w:r>
            <w:r>
              <w:rPr>
                <w:bCs/>
                <w:sz w:val="20"/>
                <w:szCs w:val="20"/>
              </w:rPr>
              <w:t>;</w:t>
            </w:r>
          </w:p>
          <w:p w:rsidR="00594173" w:rsidRPr="00901689" w:rsidRDefault="00594173" w:rsidP="003E2ADA">
            <w:pPr>
              <w:pStyle w:val="western"/>
              <w:spacing w:before="57" w:beforeAutospacing="0" w:after="57" w:line="240" w:lineRule="auto"/>
              <w:ind w:left="461" w:right="0"/>
              <w:rPr>
                <w:sz w:val="20"/>
                <w:szCs w:val="20"/>
              </w:rPr>
            </w:pPr>
            <w:r>
              <w:rPr>
                <w:sz w:val="20"/>
                <w:szCs w:val="20"/>
              </w:rPr>
              <w:t xml:space="preserve">- </w:t>
            </w:r>
            <w:r w:rsidRPr="00901689">
              <w:rPr>
                <w:bCs/>
                <w:sz w:val="20"/>
                <w:szCs w:val="20"/>
              </w:rPr>
              <w:t>le canon</w:t>
            </w:r>
            <w:r>
              <w:rPr>
                <w:bCs/>
                <w:sz w:val="20"/>
                <w:szCs w:val="20"/>
              </w:rPr>
              <w:t>.</w:t>
            </w:r>
          </w:p>
          <w:p w:rsidR="00594173" w:rsidRDefault="00594173">
            <w:pPr>
              <w:pStyle w:val="western"/>
              <w:spacing w:before="57" w:beforeAutospacing="0" w:after="57" w:line="240" w:lineRule="auto"/>
              <w:ind w:right="0"/>
              <w:rPr>
                <w:bCs/>
                <w:sz w:val="20"/>
                <w:szCs w:val="20"/>
              </w:rPr>
            </w:pPr>
            <w:r w:rsidRPr="00901689">
              <w:rPr>
                <w:bCs/>
                <w:sz w:val="20"/>
                <w:szCs w:val="20"/>
              </w:rPr>
              <w:t>Le certificat d’épreuve des armes finies sera joint avec chaque arme</w:t>
            </w:r>
            <w:r>
              <w:rPr>
                <w:bCs/>
                <w:sz w:val="20"/>
                <w:szCs w:val="20"/>
              </w:rPr>
              <w:t>.</w:t>
            </w:r>
          </w:p>
          <w:p w:rsidR="00594173" w:rsidRPr="00901689" w:rsidRDefault="00594173">
            <w:pPr>
              <w:pStyle w:val="western"/>
              <w:spacing w:before="57" w:beforeAutospacing="0" w:after="57" w:line="240" w:lineRule="auto"/>
              <w:ind w:right="0"/>
              <w:rPr>
                <w:sz w:val="20"/>
                <w:szCs w:val="20"/>
              </w:rPr>
            </w:pPr>
          </w:p>
        </w:tc>
        <w:tc>
          <w:tcPr>
            <w:tcW w:w="2269" w:type="dxa"/>
            <w:vAlign w:val="center"/>
          </w:tcPr>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une certification</w:t>
            </w:r>
          </w:p>
        </w:tc>
        <w:tc>
          <w:tcPr>
            <w:tcW w:w="4820" w:type="dxa"/>
          </w:tcPr>
          <w:p w:rsidR="00594173" w:rsidRPr="00901689" w:rsidRDefault="00594173">
            <w:pPr>
              <w:pStyle w:val="western"/>
              <w:spacing w:before="57" w:beforeAutospacing="0" w:after="57" w:line="240" w:lineRule="auto"/>
              <w:ind w:right="0"/>
              <w:rPr>
                <w:sz w:val="20"/>
                <w:szCs w:val="20"/>
              </w:rPr>
            </w:pPr>
          </w:p>
        </w:tc>
      </w:tr>
      <w:tr w:rsidR="00594173" w:rsidRPr="00BC7B10" w:rsidTr="00594173">
        <w:tc>
          <w:tcPr>
            <w:tcW w:w="1129" w:type="dxa"/>
            <w:vAlign w:val="center"/>
          </w:tcPr>
          <w:p w:rsidR="00594173" w:rsidRPr="00901689" w:rsidRDefault="00594173" w:rsidP="00594173">
            <w:pPr>
              <w:spacing w:after="0" w:line="240" w:lineRule="auto"/>
              <w:jc w:val="center"/>
              <w:rPr>
                <w:rFonts w:ascii="Marianne" w:hAnsi="Marianne"/>
                <w:sz w:val="20"/>
                <w:szCs w:val="20"/>
              </w:rPr>
            </w:pPr>
            <w:r w:rsidRPr="00901689">
              <w:rPr>
                <w:rFonts w:ascii="Marianne" w:eastAsia="Calibri" w:hAnsi="Marianne"/>
                <w:sz w:val="20"/>
                <w:szCs w:val="20"/>
              </w:rPr>
              <w:t>3</w:t>
            </w:r>
          </w:p>
        </w:tc>
        <w:tc>
          <w:tcPr>
            <w:tcW w:w="6378" w:type="dxa"/>
          </w:tcPr>
          <w:p w:rsidR="00594173" w:rsidRPr="00901689" w:rsidRDefault="00594173" w:rsidP="00594173">
            <w:pPr>
              <w:pStyle w:val="NormalWeb"/>
              <w:spacing w:before="57" w:beforeAutospacing="0" w:after="57" w:line="240" w:lineRule="auto"/>
              <w:rPr>
                <w:rFonts w:ascii="Marianne" w:hAnsi="Marianne"/>
                <w:sz w:val="20"/>
                <w:szCs w:val="20"/>
              </w:rPr>
            </w:pPr>
            <w:r w:rsidRPr="00901689">
              <w:rPr>
                <w:rFonts w:ascii="Marianne" w:hAnsi="Marianne"/>
                <w:sz w:val="20"/>
                <w:szCs w:val="20"/>
              </w:rPr>
              <w:t>La carcasse supporte de façon apparente, aux fins d’identification</w:t>
            </w:r>
            <w:r w:rsidRPr="00901689">
              <w:rPr>
                <w:rFonts w:ascii="Calibri" w:hAnsi="Calibri" w:cs="Calibri"/>
                <w:sz w:val="20"/>
                <w:szCs w:val="20"/>
              </w:rPr>
              <w:t> </w:t>
            </w:r>
            <w:r w:rsidRPr="00901689">
              <w:rPr>
                <w:rFonts w:ascii="Marianne" w:hAnsi="Marianne"/>
                <w:sz w:val="20"/>
                <w:szCs w:val="20"/>
              </w:rPr>
              <w:t>:</w:t>
            </w:r>
          </w:p>
          <w:p w:rsidR="00594173" w:rsidRPr="00901689" w:rsidRDefault="00594173" w:rsidP="00594173">
            <w:pPr>
              <w:pStyle w:val="NormalWeb"/>
              <w:spacing w:before="57" w:beforeAutospacing="0" w:after="57" w:line="240" w:lineRule="auto"/>
              <w:ind w:left="461"/>
              <w:rPr>
                <w:rFonts w:ascii="Marianne" w:hAnsi="Marianne"/>
                <w:sz w:val="20"/>
                <w:szCs w:val="20"/>
              </w:rPr>
            </w:pPr>
            <w:r>
              <w:rPr>
                <w:rFonts w:ascii="Marianne" w:hAnsi="Marianne"/>
                <w:sz w:val="20"/>
                <w:szCs w:val="20"/>
              </w:rPr>
              <w:t>-</w:t>
            </w:r>
            <w:r w:rsidRPr="00901689">
              <w:rPr>
                <w:rFonts w:ascii="Calibri" w:hAnsi="Calibri" w:cs="Calibri"/>
                <w:sz w:val="20"/>
                <w:szCs w:val="20"/>
              </w:rPr>
              <w:t> </w:t>
            </w:r>
            <w:r w:rsidRPr="00901689">
              <w:rPr>
                <w:rFonts w:ascii="Marianne" w:hAnsi="Marianne"/>
                <w:sz w:val="20"/>
                <w:szCs w:val="20"/>
              </w:rPr>
              <w:t>La mention «</w:t>
            </w:r>
            <w:r w:rsidRPr="00901689">
              <w:rPr>
                <w:rFonts w:ascii="Calibri" w:hAnsi="Calibri" w:cs="Calibri"/>
                <w:sz w:val="20"/>
                <w:szCs w:val="20"/>
              </w:rPr>
              <w:t> </w:t>
            </w:r>
            <w:r w:rsidRPr="00901689">
              <w:rPr>
                <w:rFonts w:ascii="Marianne" w:hAnsi="Marianne"/>
                <w:b/>
                <w:bCs/>
                <w:sz w:val="20"/>
                <w:szCs w:val="20"/>
              </w:rPr>
              <w:t>PROPRIETE DE L’ETAT</w:t>
            </w:r>
            <w:r w:rsidRPr="00901689">
              <w:rPr>
                <w:rFonts w:ascii="Calibri" w:hAnsi="Calibri" w:cs="Calibri"/>
                <w:sz w:val="20"/>
                <w:szCs w:val="20"/>
              </w:rPr>
              <w:t> </w:t>
            </w:r>
            <w:r w:rsidRPr="00901689">
              <w:rPr>
                <w:rFonts w:ascii="Marianne" w:hAnsi="Marianne" w:cs="Marianne"/>
                <w:sz w:val="20"/>
                <w:szCs w:val="20"/>
              </w:rPr>
              <w:t>»</w:t>
            </w:r>
            <w:r w:rsidRPr="00901689">
              <w:rPr>
                <w:rFonts w:ascii="Marianne" w:hAnsi="Marianne"/>
                <w:sz w:val="20"/>
                <w:szCs w:val="20"/>
              </w:rPr>
              <w:t xml:space="preserve"> r</w:t>
            </w:r>
            <w:r w:rsidRPr="00901689">
              <w:rPr>
                <w:rFonts w:ascii="Marianne" w:hAnsi="Marianne" w:cs="Marianne"/>
                <w:sz w:val="20"/>
                <w:szCs w:val="20"/>
              </w:rPr>
              <w:t>é</w:t>
            </w:r>
            <w:r w:rsidRPr="00901689">
              <w:rPr>
                <w:rFonts w:ascii="Marianne" w:hAnsi="Marianne"/>
                <w:sz w:val="20"/>
                <w:szCs w:val="20"/>
              </w:rPr>
              <w:t>alis</w:t>
            </w:r>
            <w:r w:rsidRPr="00901689">
              <w:rPr>
                <w:rFonts w:ascii="Marianne" w:hAnsi="Marianne" w:cs="Marianne"/>
                <w:sz w:val="20"/>
                <w:szCs w:val="20"/>
              </w:rPr>
              <w:t>é</w:t>
            </w:r>
            <w:r w:rsidRPr="00901689">
              <w:rPr>
                <w:rFonts w:ascii="Marianne" w:hAnsi="Marianne"/>
                <w:sz w:val="20"/>
                <w:szCs w:val="20"/>
              </w:rPr>
              <w:t>e en lettres capitales, avec la police de caract</w:t>
            </w:r>
            <w:r w:rsidRPr="00901689">
              <w:rPr>
                <w:rFonts w:ascii="Marianne" w:hAnsi="Marianne" w:cs="Marianne"/>
                <w:sz w:val="20"/>
                <w:szCs w:val="20"/>
              </w:rPr>
              <w:t>è</w:t>
            </w:r>
            <w:r w:rsidRPr="00901689">
              <w:rPr>
                <w:rFonts w:ascii="Marianne" w:hAnsi="Marianne"/>
                <w:sz w:val="20"/>
                <w:szCs w:val="20"/>
              </w:rPr>
              <w:t xml:space="preserve">res </w:t>
            </w:r>
            <w:r w:rsidRPr="00901689">
              <w:rPr>
                <w:rFonts w:ascii="Marianne" w:hAnsi="Marianne" w:cs="Marianne"/>
                <w:sz w:val="20"/>
                <w:szCs w:val="20"/>
              </w:rPr>
              <w:t>«</w:t>
            </w:r>
            <w:r w:rsidRPr="00901689">
              <w:rPr>
                <w:rFonts w:ascii="Calibri" w:hAnsi="Calibri" w:cs="Calibri"/>
                <w:sz w:val="20"/>
                <w:szCs w:val="20"/>
              </w:rPr>
              <w:t> </w:t>
            </w:r>
            <w:r w:rsidRPr="00901689">
              <w:rPr>
                <w:rFonts w:ascii="Marianne" w:hAnsi="Marianne"/>
                <w:b/>
                <w:bCs/>
                <w:sz w:val="20"/>
                <w:szCs w:val="20"/>
              </w:rPr>
              <w:t>Arial</w:t>
            </w:r>
            <w:r w:rsidRPr="00901689">
              <w:rPr>
                <w:rFonts w:ascii="Calibri" w:hAnsi="Calibri" w:cs="Calibri"/>
                <w:sz w:val="20"/>
                <w:szCs w:val="20"/>
              </w:rPr>
              <w:t> </w:t>
            </w:r>
            <w:r w:rsidRPr="00901689">
              <w:rPr>
                <w:rFonts w:ascii="Marianne" w:hAnsi="Marianne" w:cs="Marianne"/>
                <w:sz w:val="20"/>
                <w:szCs w:val="20"/>
              </w:rPr>
              <w:t>»</w:t>
            </w:r>
            <w:r w:rsidRPr="00901689">
              <w:rPr>
                <w:rFonts w:ascii="Marianne" w:hAnsi="Marianne"/>
                <w:sz w:val="20"/>
                <w:szCs w:val="20"/>
              </w:rPr>
              <w:t xml:space="preserve"> de</w:t>
            </w:r>
            <w:r w:rsidRPr="00901689">
              <w:rPr>
                <w:rFonts w:ascii="Marianne" w:hAnsi="Marianne"/>
                <w:b/>
                <w:bCs/>
                <w:sz w:val="20"/>
                <w:szCs w:val="20"/>
              </w:rPr>
              <w:t xml:space="preserve"> 5 mm</w:t>
            </w:r>
            <w:r w:rsidRPr="00901689">
              <w:rPr>
                <w:rFonts w:ascii="Marianne" w:hAnsi="Marianne"/>
                <w:sz w:val="20"/>
                <w:szCs w:val="20"/>
              </w:rPr>
              <w:t xml:space="preserve"> de hauteur minimum</w:t>
            </w:r>
            <w:r w:rsidRPr="00901689">
              <w:rPr>
                <w:rFonts w:ascii="Calibri" w:hAnsi="Calibri" w:cs="Calibri"/>
                <w:sz w:val="20"/>
                <w:szCs w:val="20"/>
              </w:rPr>
              <w:t> </w:t>
            </w:r>
            <w:r w:rsidRPr="00901689">
              <w:rPr>
                <w:rFonts w:ascii="Marianne" w:hAnsi="Marianne"/>
                <w:sz w:val="20"/>
                <w:szCs w:val="20"/>
              </w:rPr>
              <w:t>;</w:t>
            </w:r>
          </w:p>
          <w:p w:rsidR="00594173" w:rsidRPr="00901689" w:rsidRDefault="00594173" w:rsidP="00594173">
            <w:pPr>
              <w:pStyle w:val="NormalWeb"/>
              <w:spacing w:before="57" w:beforeAutospacing="0" w:after="57" w:line="240" w:lineRule="auto"/>
              <w:ind w:left="461"/>
              <w:rPr>
                <w:rFonts w:ascii="Marianne" w:hAnsi="Marianne"/>
                <w:sz w:val="20"/>
                <w:szCs w:val="20"/>
              </w:rPr>
            </w:pPr>
            <w:r w:rsidRPr="00901689">
              <w:rPr>
                <w:rFonts w:ascii="Marianne" w:hAnsi="Marianne"/>
                <w:sz w:val="20"/>
                <w:szCs w:val="20"/>
              </w:rPr>
              <w:t>-</w:t>
            </w:r>
            <w:r>
              <w:rPr>
                <w:rFonts w:ascii="Marianne" w:hAnsi="Marianne"/>
                <w:sz w:val="20"/>
                <w:szCs w:val="20"/>
              </w:rPr>
              <w:t xml:space="preserve"> </w:t>
            </w:r>
            <w:r w:rsidRPr="00901689">
              <w:rPr>
                <w:rFonts w:ascii="Marianne" w:hAnsi="Marianne"/>
                <w:sz w:val="20"/>
                <w:szCs w:val="20"/>
              </w:rPr>
              <w:t>Le nom du fabricant, le modèle et le calibre de l’arme</w:t>
            </w:r>
            <w:r w:rsidRPr="00901689">
              <w:rPr>
                <w:rFonts w:ascii="Calibri" w:hAnsi="Calibri" w:cs="Calibri"/>
                <w:sz w:val="20"/>
                <w:szCs w:val="20"/>
              </w:rPr>
              <w:t> </w:t>
            </w:r>
            <w:r w:rsidRPr="00901689">
              <w:rPr>
                <w:rFonts w:ascii="Marianne" w:hAnsi="Marianne"/>
                <w:sz w:val="20"/>
                <w:szCs w:val="20"/>
              </w:rPr>
              <w:t>;</w:t>
            </w:r>
          </w:p>
          <w:p w:rsidR="00594173" w:rsidRDefault="00594173" w:rsidP="00594173">
            <w:pPr>
              <w:pStyle w:val="NormalWeb"/>
              <w:spacing w:before="57" w:beforeAutospacing="0" w:after="57" w:line="240" w:lineRule="auto"/>
              <w:ind w:left="461"/>
              <w:rPr>
                <w:rFonts w:ascii="Marianne" w:hAnsi="Marianne"/>
                <w:sz w:val="20"/>
                <w:szCs w:val="20"/>
              </w:rPr>
            </w:pPr>
            <w:r w:rsidRPr="00901689">
              <w:rPr>
                <w:rFonts w:ascii="Marianne" w:hAnsi="Marianne"/>
                <w:sz w:val="20"/>
                <w:szCs w:val="20"/>
              </w:rPr>
              <w:t>-</w:t>
            </w:r>
            <w:r>
              <w:rPr>
                <w:rFonts w:ascii="Marianne" w:hAnsi="Marianne"/>
                <w:sz w:val="20"/>
                <w:szCs w:val="20"/>
              </w:rPr>
              <w:t xml:space="preserve"> </w:t>
            </w:r>
            <w:r w:rsidRPr="00901689">
              <w:rPr>
                <w:rFonts w:ascii="Marianne" w:hAnsi="Marianne"/>
                <w:sz w:val="20"/>
                <w:szCs w:val="20"/>
              </w:rPr>
              <w:t>Le numéro de série (ou de matricule) de l’arme.</w:t>
            </w:r>
          </w:p>
          <w:p w:rsidR="00594173" w:rsidRPr="00901689" w:rsidRDefault="00594173" w:rsidP="00594173">
            <w:pPr>
              <w:pStyle w:val="NormalWeb"/>
              <w:spacing w:before="57" w:beforeAutospacing="0" w:after="57" w:line="240" w:lineRule="auto"/>
              <w:ind w:left="461"/>
              <w:rPr>
                <w:rFonts w:ascii="Marianne" w:hAnsi="Marianne"/>
                <w:sz w:val="20"/>
                <w:szCs w:val="20"/>
              </w:rPr>
            </w:pPr>
          </w:p>
        </w:tc>
        <w:tc>
          <w:tcPr>
            <w:tcW w:w="2269" w:type="dxa"/>
            <w:tcBorders>
              <w:top w:val="single" w:sz="4" w:space="0" w:color="000000"/>
              <w:left w:val="single" w:sz="4" w:space="0" w:color="000000"/>
              <w:bottom w:val="single" w:sz="4" w:space="0" w:color="000000"/>
              <w:right w:val="single" w:sz="4" w:space="0" w:color="000000"/>
            </w:tcBorders>
            <w:vAlign w:val="center"/>
          </w:tcPr>
          <w:p w:rsidR="00594173" w:rsidRPr="0087668C" w:rsidRDefault="00594173" w:rsidP="00594173">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l’échantillon et la documentation technique</w:t>
            </w:r>
          </w:p>
        </w:tc>
        <w:tc>
          <w:tcPr>
            <w:tcW w:w="4820" w:type="dxa"/>
          </w:tcPr>
          <w:p w:rsidR="00594173" w:rsidRPr="00901689" w:rsidRDefault="00594173" w:rsidP="00594173">
            <w:pPr>
              <w:pStyle w:val="NormalWeb"/>
              <w:spacing w:before="57" w:beforeAutospacing="0" w:after="57" w:line="240" w:lineRule="auto"/>
              <w:rPr>
                <w:rFonts w:ascii="Marianne" w:hAnsi="Marianne"/>
                <w:sz w:val="20"/>
                <w:szCs w:val="20"/>
              </w:rPr>
            </w:pPr>
          </w:p>
        </w:tc>
      </w:tr>
      <w:tr w:rsidR="00594173" w:rsidRPr="00BC7B10" w:rsidTr="00594173">
        <w:tc>
          <w:tcPr>
            <w:tcW w:w="1129" w:type="dxa"/>
            <w:vAlign w:val="center"/>
          </w:tcPr>
          <w:p w:rsidR="00594173" w:rsidRPr="00901689" w:rsidRDefault="00594173" w:rsidP="00594173">
            <w:pPr>
              <w:spacing w:after="0" w:line="240" w:lineRule="auto"/>
              <w:jc w:val="center"/>
              <w:rPr>
                <w:rFonts w:ascii="Marianne" w:hAnsi="Marianne"/>
                <w:sz w:val="20"/>
                <w:szCs w:val="20"/>
              </w:rPr>
            </w:pPr>
            <w:r w:rsidRPr="00901689">
              <w:rPr>
                <w:rFonts w:ascii="Marianne" w:eastAsia="Calibri" w:hAnsi="Marianne"/>
                <w:sz w:val="20"/>
                <w:szCs w:val="20"/>
              </w:rPr>
              <w:t>4</w:t>
            </w:r>
          </w:p>
        </w:tc>
        <w:tc>
          <w:tcPr>
            <w:tcW w:w="6378" w:type="dxa"/>
          </w:tcPr>
          <w:p w:rsidR="00594173" w:rsidRPr="003E2ADA" w:rsidRDefault="00594173" w:rsidP="00594173">
            <w:pPr>
              <w:pStyle w:val="western"/>
              <w:spacing w:before="170" w:beforeAutospacing="0" w:after="57" w:line="240" w:lineRule="auto"/>
              <w:rPr>
                <w:bCs/>
                <w:sz w:val="20"/>
                <w:szCs w:val="20"/>
              </w:rPr>
            </w:pPr>
            <w:r w:rsidRPr="003E2ADA">
              <w:rPr>
                <w:bCs/>
                <w:sz w:val="20"/>
                <w:szCs w:val="20"/>
              </w:rPr>
              <w:t>Le numéro de série (ou de matricule) est propre à chaque arme.</w:t>
            </w:r>
          </w:p>
          <w:p w:rsidR="00594173" w:rsidRPr="003E2ADA" w:rsidRDefault="00594173" w:rsidP="00594173">
            <w:pPr>
              <w:pStyle w:val="western"/>
              <w:spacing w:before="170" w:beforeAutospacing="0" w:after="57" w:line="240" w:lineRule="auto"/>
              <w:rPr>
                <w:bCs/>
                <w:sz w:val="20"/>
                <w:szCs w:val="20"/>
              </w:rPr>
            </w:pPr>
          </w:p>
        </w:tc>
        <w:tc>
          <w:tcPr>
            <w:tcW w:w="2269" w:type="dxa"/>
            <w:tcBorders>
              <w:top w:val="single" w:sz="4" w:space="0" w:color="000000"/>
              <w:left w:val="single" w:sz="4" w:space="0" w:color="000000"/>
              <w:bottom w:val="single" w:sz="4" w:space="0" w:color="000000"/>
              <w:right w:val="single" w:sz="4" w:space="0" w:color="000000"/>
            </w:tcBorders>
            <w:vAlign w:val="center"/>
          </w:tcPr>
          <w:p w:rsidR="00594173" w:rsidRPr="0087668C" w:rsidRDefault="00594173" w:rsidP="00594173">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l’échantillon et la documentation technique</w:t>
            </w:r>
          </w:p>
        </w:tc>
        <w:tc>
          <w:tcPr>
            <w:tcW w:w="4820" w:type="dxa"/>
          </w:tcPr>
          <w:p w:rsidR="00594173" w:rsidRPr="003E2ADA" w:rsidRDefault="00594173" w:rsidP="00594173">
            <w:pPr>
              <w:pStyle w:val="western"/>
              <w:spacing w:before="170" w:beforeAutospacing="0" w:after="57" w:line="240" w:lineRule="auto"/>
              <w:rPr>
                <w:bCs/>
                <w:sz w:val="20"/>
                <w:szCs w:val="20"/>
              </w:rPr>
            </w:pPr>
          </w:p>
        </w:tc>
      </w:tr>
      <w:tr w:rsidR="00594173" w:rsidRPr="00BC7B10" w:rsidTr="00594173">
        <w:tc>
          <w:tcPr>
            <w:tcW w:w="1129" w:type="dxa"/>
            <w:vAlign w:val="center"/>
          </w:tcPr>
          <w:p w:rsidR="00594173" w:rsidRPr="00901689" w:rsidRDefault="00594173" w:rsidP="00594173">
            <w:pPr>
              <w:spacing w:after="0" w:line="240" w:lineRule="auto"/>
              <w:jc w:val="center"/>
              <w:rPr>
                <w:rFonts w:ascii="Marianne" w:hAnsi="Marianne"/>
                <w:sz w:val="20"/>
                <w:szCs w:val="20"/>
              </w:rPr>
            </w:pPr>
            <w:r w:rsidRPr="00901689">
              <w:rPr>
                <w:rFonts w:ascii="Marianne" w:eastAsia="Calibri" w:hAnsi="Marianne"/>
                <w:sz w:val="20"/>
                <w:szCs w:val="20"/>
              </w:rPr>
              <w:t>5</w:t>
            </w:r>
          </w:p>
        </w:tc>
        <w:tc>
          <w:tcPr>
            <w:tcW w:w="6378" w:type="dxa"/>
          </w:tcPr>
          <w:p w:rsidR="00594173" w:rsidRDefault="00594173" w:rsidP="00594173">
            <w:pPr>
              <w:pStyle w:val="western"/>
              <w:spacing w:before="57" w:beforeAutospacing="0" w:after="57" w:line="240" w:lineRule="auto"/>
              <w:ind w:right="0"/>
              <w:rPr>
                <w:bCs/>
                <w:sz w:val="20"/>
                <w:szCs w:val="20"/>
              </w:rPr>
            </w:pPr>
            <w:r w:rsidRPr="003E2ADA">
              <w:rPr>
                <w:bCs/>
                <w:sz w:val="20"/>
                <w:szCs w:val="20"/>
              </w:rPr>
              <w:t xml:space="preserve">Les numéros de série (ou de matricule) sont obligatoirement consécutifs, gravés de manière nette, lisible instantanément </w:t>
            </w:r>
            <w:r w:rsidRPr="003E2ADA">
              <w:rPr>
                <w:bCs/>
                <w:sz w:val="20"/>
                <w:szCs w:val="20"/>
              </w:rPr>
              <w:lastRenderedPageBreak/>
              <w:t>(leur visualisation ne nécessite pas de démontage sommaire), et définitive.</w:t>
            </w:r>
          </w:p>
          <w:p w:rsidR="00594173" w:rsidRPr="003E2ADA" w:rsidRDefault="00594173" w:rsidP="00594173">
            <w:pPr>
              <w:pStyle w:val="western"/>
              <w:spacing w:before="57" w:beforeAutospacing="0" w:after="57" w:line="240" w:lineRule="auto"/>
              <w:ind w:right="0"/>
              <w:rPr>
                <w:bCs/>
                <w:sz w:val="20"/>
                <w:szCs w:val="20"/>
              </w:rPr>
            </w:pPr>
          </w:p>
        </w:tc>
        <w:tc>
          <w:tcPr>
            <w:tcW w:w="2269" w:type="dxa"/>
            <w:tcBorders>
              <w:top w:val="single" w:sz="4" w:space="0" w:color="000000"/>
              <w:left w:val="single" w:sz="4" w:space="0" w:color="000000"/>
              <w:bottom w:val="single" w:sz="4" w:space="0" w:color="000000"/>
              <w:right w:val="single" w:sz="4" w:space="0" w:color="000000"/>
            </w:tcBorders>
            <w:vAlign w:val="center"/>
          </w:tcPr>
          <w:p w:rsidR="00594173" w:rsidRPr="0087668C" w:rsidRDefault="00594173" w:rsidP="00594173">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lastRenderedPageBreak/>
              <w:t>Via l’échantillon et la documentation technique</w:t>
            </w:r>
          </w:p>
        </w:tc>
        <w:tc>
          <w:tcPr>
            <w:tcW w:w="4820" w:type="dxa"/>
          </w:tcPr>
          <w:p w:rsidR="00594173" w:rsidRPr="003E2ADA" w:rsidRDefault="00594173" w:rsidP="00594173">
            <w:pPr>
              <w:pStyle w:val="western"/>
              <w:spacing w:before="57" w:beforeAutospacing="0" w:after="57" w:line="240" w:lineRule="auto"/>
              <w:ind w:right="0"/>
              <w:rPr>
                <w:bCs/>
                <w:sz w:val="20"/>
                <w:szCs w:val="20"/>
              </w:rPr>
            </w:pPr>
          </w:p>
        </w:tc>
      </w:tr>
      <w:tr w:rsidR="00594173" w:rsidRPr="00BC7B10" w:rsidTr="00594173">
        <w:tc>
          <w:tcPr>
            <w:tcW w:w="1129" w:type="dxa"/>
            <w:vAlign w:val="center"/>
          </w:tcPr>
          <w:p w:rsidR="00594173" w:rsidRPr="00901689" w:rsidRDefault="00594173" w:rsidP="00594173">
            <w:pPr>
              <w:spacing w:after="0" w:line="240" w:lineRule="auto"/>
              <w:jc w:val="center"/>
              <w:rPr>
                <w:rFonts w:ascii="Marianne" w:hAnsi="Marianne"/>
                <w:sz w:val="20"/>
                <w:szCs w:val="20"/>
              </w:rPr>
            </w:pPr>
            <w:r w:rsidRPr="00901689">
              <w:rPr>
                <w:rFonts w:ascii="Marianne" w:eastAsia="Calibri" w:hAnsi="Marianne"/>
                <w:sz w:val="20"/>
                <w:szCs w:val="20"/>
              </w:rPr>
              <w:t>6</w:t>
            </w:r>
          </w:p>
        </w:tc>
        <w:tc>
          <w:tcPr>
            <w:tcW w:w="6378" w:type="dxa"/>
          </w:tcPr>
          <w:p w:rsidR="00594173" w:rsidRPr="003E2ADA" w:rsidRDefault="00594173" w:rsidP="00594173">
            <w:pPr>
              <w:pStyle w:val="western"/>
              <w:spacing w:line="240" w:lineRule="auto"/>
              <w:ind w:left="125" w:right="0"/>
              <w:rPr>
                <w:bCs/>
                <w:sz w:val="20"/>
                <w:szCs w:val="20"/>
              </w:rPr>
            </w:pPr>
            <w:r w:rsidRPr="003E2ADA">
              <w:rPr>
                <w:bCs/>
                <w:sz w:val="20"/>
                <w:szCs w:val="20"/>
              </w:rPr>
              <w:t>L’arme est munie d’une crosse repliable ou rétractable, et démontable.</w:t>
            </w:r>
          </w:p>
          <w:p w:rsidR="00594173" w:rsidRPr="003E2ADA" w:rsidRDefault="00594173" w:rsidP="00594173">
            <w:pPr>
              <w:pStyle w:val="western"/>
              <w:spacing w:beforeAutospacing="0" w:line="240" w:lineRule="auto"/>
              <w:ind w:left="125" w:right="0"/>
              <w:rPr>
                <w:bCs/>
                <w:sz w:val="20"/>
                <w:szCs w:val="20"/>
              </w:rPr>
            </w:pPr>
            <w:r w:rsidRPr="003E2ADA">
              <w:rPr>
                <w:bCs/>
                <w:sz w:val="20"/>
                <w:szCs w:val="20"/>
              </w:rPr>
              <w:t xml:space="preserve">L’arme reste opérationnelle en position crosse repliée ou rétractée. La crosse est </w:t>
            </w:r>
            <w:proofErr w:type="spellStart"/>
            <w:r w:rsidRPr="003E2ADA">
              <w:rPr>
                <w:bCs/>
                <w:sz w:val="20"/>
                <w:szCs w:val="20"/>
              </w:rPr>
              <w:t>verrouillable</w:t>
            </w:r>
            <w:proofErr w:type="spellEnd"/>
            <w:r w:rsidRPr="003E2ADA">
              <w:rPr>
                <w:bCs/>
                <w:sz w:val="20"/>
                <w:szCs w:val="20"/>
              </w:rPr>
              <w:t xml:space="preserve"> dans les deux positions.</w:t>
            </w:r>
          </w:p>
          <w:p w:rsidR="00594173" w:rsidRPr="003E2ADA" w:rsidRDefault="00594173" w:rsidP="00594173">
            <w:pPr>
              <w:pStyle w:val="western"/>
              <w:spacing w:beforeAutospacing="0" w:line="240" w:lineRule="auto"/>
              <w:ind w:left="125" w:right="0"/>
              <w:rPr>
                <w:bCs/>
                <w:sz w:val="20"/>
                <w:szCs w:val="20"/>
              </w:rPr>
            </w:pPr>
          </w:p>
        </w:tc>
        <w:tc>
          <w:tcPr>
            <w:tcW w:w="2269" w:type="dxa"/>
            <w:tcBorders>
              <w:top w:val="single" w:sz="4" w:space="0" w:color="000000"/>
              <w:left w:val="single" w:sz="4" w:space="0" w:color="000000"/>
              <w:bottom w:val="single" w:sz="4" w:space="0" w:color="000000"/>
              <w:right w:val="single" w:sz="4" w:space="0" w:color="000000"/>
            </w:tcBorders>
            <w:vAlign w:val="center"/>
          </w:tcPr>
          <w:p w:rsidR="00594173" w:rsidRPr="0087668C" w:rsidRDefault="00594173" w:rsidP="00594173">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l’échantillon et la documentation technique</w:t>
            </w:r>
            <w:r w:rsidRPr="0087668C">
              <w:rPr>
                <w:rFonts w:ascii="Calibri" w:eastAsia="Calibri" w:hAnsi="Calibri" w:cs="Calibri"/>
                <w:color w:val="auto"/>
                <w:sz w:val="20"/>
                <w:szCs w:val="20"/>
                <w:lang w:eastAsia="en-US"/>
              </w:rPr>
              <w:t> </w:t>
            </w:r>
          </w:p>
          <w:p w:rsidR="00594173" w:rsidRPr="0087668C" w:rsidRDefault="00594173" w:rsidP="00594173">
            <w:pPr>
              <w:pStyle w:val="NormalWeb"/>
              <w:spacing w:beforeAutospacing="0"/>
              <w:jc w:val="center"/>
              <w:rPr>
                <w:rFonts w:ascii="Marianne" w:eastAsia="Calibri" w:hAnsi="Marianne" w:cstheme="minorBidi"/>
                <w:color w:val="auto"/>
                <w:sz w:val="20"/>
                <w:szCs w:val="20"/>
                <w:lang w:eastAsia="en-US"/>
              </w:rPr>
            </w:pPr>
            <w:r w:rsidRPr="0087668C">
              <w:rPr>
                <w:rFonts w:ascii="Calibri" w:eastAsia="Calibri" w:hAnsi="Calibri" w:cs="Calibri"/>
                <w:color w:val="auto"/>
                <w:sz w:val="20"/>
                <w:szCs w:val="20"/>
                <w:lang w:eastAsia="en-US"/>
              </w:rPr>
              <w:t> </w:t>
            </w:r>
          </w:p>
        </w:tc>
        <w:tc>
          <w:tcPr>
            <w:tcW w:w="4820" w:type="dxa"/>
          </w:tcPr>
          <w:p w:rsidR="00594173" w:rsidRPr="003E2ADA" w:rsidRDefault="00594173" w:rsidP="00594173">
            <w:pPr>
              <w:pStyle w:val="western"/>
              <w:spacing w:line="240" w:lineRule="auto"/>
              <w:ind w:left="125" w:right="0"/>
              <w:rPr>
                <w:bCs/>
                <w:sz w:val="20"/>
                <w:szCs w:val="20"/>
              </w:rPr>
            </w:pPr>
          </w:p>
        </w:tc>
      </w:tr>
      <w:tr w:rsidR="00594173" w:rsidRPr="00BC7B10" w:rsidTr="00594173">
        <w:tc>
          <w:tcPr>
            <w:tcW w:w="1129" w:type="dxa"/>
            <w:vAlign w:val="center"/>
          </w:tcPr>
          <w:p w:rsidR="00594173" w:rsidRPr="00901689" w:rsidRDefault="00594173" w:rsidP="00594173">
            <w:pPr>
              <w:spacing w:after="0" w:line="240" w:lineRule="auto"/>
              <w:jc w:val="center"/>
              <w:rPr>
                <w:rFonts w:ascii="Marianne" w:hAnsi="Marianne"/>
                <w:sz w:val="20"/>
                <w:szCs w:val="20"/>
              </w:rPr>
            </w:pPr>
            <w:r w:rsidRPr="00901689">
              <w:rPr>
                <w:rFonts w:ascii="Marianne" w:eastAsia="Calibri" w:hAnsi="Marianne"/>
                <w:sz w:val="20"/>
                <w:szCs w:val="20"/>
              </w:rPr>
              <w:t>7</w:t>
            </w:r>
          </w:p>
        </w:tc>
        <w:tc>
          <w:tcPr>
            <w:tcW w:w="6378" w:type="dxa"/>
          </w:tcPr>
          <w:p w:rsidR="00594173" w:rsidRPr="003E2ADA" w:rsidRDefault="00594173" w:rsidP="00594173">
            <w:pPr>
              <w:pStyle w:val="western"/>
              <w:spacing w:line="240" w:lineRule="auto"/>
              <w:ind w:left="125" w:right="0"/>
              <w:rPr>
                <w:bCs/>
                <w:sz w:val="20"/>
                <w:szCs w:val="20"/>
              </w:rPr>
            </w:pPr>
            <w:r w:rsidRPr="003E2ADA">
              <w:rPr>
                <w:bCs/>
                <w:sz w:val="20"/>
                <w:szCs w:val="20"/>
              </w:rPr>
              <w:t>L’arme est conçue pour qu’on puisse y fixer une bretelle de port (points d’attaches).</w:t>
            </w:r>
          </w:p>
        </w:tc>
        <w:tc>
          <w:tcPr>
            <w:tcW w:w="2269" w:type="dxa"/>
            <w:tcBorders>
              <w:top w:val="single" w:sz="4" w:space="0" w:color="000000"/>
              <w:left w:val="single" w:sz="4" w:space="0" w:color="000000"/>
              <w:bottom w:val="single" w:sz="4" w:space="0" w:color="000000"/>
              <w:right w:val="single" w:sz="4" w:space="0" w:color="000000"/>
            </w:tcBorders>
            <w:vAlign w:val="center"/>
          </w:tcPr>
          <w:p w:rsidR="00594173" w:rsidRPr="0087668C" w:rsidRDefault="00594173" w:rsidP="00594173">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l’échantillon et la documentation technique</w:t>
            </w:r>
          </w:p>
        </w:tc>
        <w:tc>
          <w:tcPr>
            <w:tcW w:w="4820" w:type="dxa"/>
          </w:tcPr>
          <w:p w:rsidR="00594173" w:rsidRPr="003E2ADA" w:rsidRDefault="00594173" w:rsidP="00594173">
            <w:pPr>
              <w:pStyle w:val="western"/>
              <w:spacing w:line="240" w:lineRule="auto"/>
              <w:ind w:left="125" w:right="0"/>
              <w:rPr>
                <w:bCs/>
                <w:sz w:val="20"/>
                <w:szCs w:val="20"/>
              </w:rPr>
            </w:pPr>
          </w:p>
        </w:tc>
      </w:tr>
      <w:tr w:rsidR="00594173" w:rsidRPr="00BC7B10" w:rsidTr="00594173">
        <w:tc>
          <w:tcPr>
            <w:tcW w:w="1129" w:type="dxa"/>
            <w:vAlign w:val="center"/>
          </w:tcPr>
          <w:p w:rsidR="00594173" w:rsidRPr="00901689" w:rsidRDefault="00594173" w:rsidP="00594173">
            <w:pPr>
              <w:spacing w:after="0" w:line="240" w:lineRule="auto"/>
              <w:jc w:val="center"/>
              <w:rPr>
                <w:rFonts w:ascii="Marianne" w:hAnsi="Marianne"/>
                <w:sz w:val="20"/>
                <w:szCs w:val="20"/>
              </w:rPr>
            </w:pPr>
            <w:r w:rsidRPr="00901689">
              <w:rPr>
                <w:rFonts w:ascii="Marianne" w:eastAsia="Calibri" w:hAnsi="Marianne"/>
                <w:sz w:val="20"/>
                <w:szCs w:val="20"/>
              </w:rPr>
              <w:t>8</w:t>
            </w:r>
          </w:p>
        </w:tc>
        <w:tc>
          <w:tcPr>
            <w:tcW w:w="6378" w:type="dxa"/>
          </w:tcPr>
          <w:p w:rsidR="00594173" w:rsidRPr="003E2ADA" w:rsidRDefault="00594173" w:rsidP="00594173">
            <w:pPr>
              <w:pStyle w:val="NormalWeb"/>
              <w:spacing w:before="57" w:beforeAutospacing="0" w:after="57" w:line="240" w:lineRule="auto"/>
              <w:rPr>
                <w:rFonts w:ascii="Marianne" w:hAnsi="Marianne"/>
                <w:bCs/>
                <w:sz w:val="20"/>
                <w:szCs w:val="20"/>
              </w:rPr>
            </w:pPr>
            <w:r w:rsidRPr="003E2ADA">
              <w:rPr>
                <w:rFonts w:ascii="Marianne" w:hAnsi="Marianne"/>
                <w:bCs/>
                <w:sz w:val="20"/>
                <w:szCs w:val="20"/>
              </w:rPr>
              <w:t xml:space="preserve">L’arme vide et sans accessoires pèse au maximum 2,4 kilos (avec un rail </w:t>
            </w:r>
            <w:proofErr w:type="spellStart"/>
            <w:r w:rsidRPr="003E2ADA">
              <w:rPr>
                <w:rFonts w:ascii="Marianne" w:hAnsi="Marianne"/>
                <w:bCs/>
                <w:sz w:val="20"/>
                <w:szCs w:val="20"/>
              </w:rPr>
              <w:t>Picatinny</w:t>
            </w:r>
            <w:proofErr w:type="spellEnd"/>
            <w:r w:rsidRPr="003E2ADA">
              <w:rPr>
                <w:rFonts w:ascii="Marianne" w:hAnsi="Marianne"/>
                <w:bCs/>
                <w:sz w:val="20"/>
                <w:szCs w:val="20"/>
              </w:rPr>
              <w:t xml:space="preserve"> fixé sur la partie supérieure de l’arme).</w:t>
            </w:r>
          </w:p>
          <w:p w:rsidR="00594173" w:rsidRPr="003E2ADA" w:rsidRDefault="00594173" w:rsidP="00594173">
            <w:pPr>
              <w:spacing w:after="0" w:line="240" w:lineRule="auto"/>
              <w:rPr>
                <w:rFonts w:ascii="Marianne" w:eastAsia="Times New Roman" w:hAnsi="Marianne" w:cs="Times New Roman"/>
                <w:bCs/>
                <w:color w:val="000000"/>
                <w:sz w:val="20"/>
                <w:szCs w:val="20"/>
                <w:lang w:eastAsia="fr-FR"/>
              </w:rPr>
            </w:pPr>
          </w:p>
        </w:tc>
        <w:tc>
          <w:tcPr>
            <w:tcW w:w="2269" w:type="dxa"/>
            <w:tcBorders>
              <w:top w:val="single" w:sz="4" w:space="0" w:color="000000"/>
              <w:left w:val="single" w:sz="4" w:space="0" w:color="000000"/>
              <w:bottom w:val="single" w:sz="4" w:space="0" w:color="000000"/>
              <w:right w:val="single" w:sz="4" w:space="0" w:color="000000"/>
            </w:tcBorders>
            <w:vAlign w:val="center"/>
          </w:tcPr>
          <w:p w:rsidR="00594173" w:rsidRPr="0087668C" w:rsidRDefault="00594173" w:rsidP="00594173">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l’échantillon et la documentation technique</w:t>
            </w:r>
          </w:p>
        </w:tc>
        <w:tc>
          <w:tcPr>
            <w:tcW w:w="4820" w:type="dxa"/>
          </w:tcPr>
          <w:p w:rsidR="00594173" w:rsidRPr="003E2ADA" w:rsidRDefault="00594173" w:rsidP="00594173">
            <w:pPr>
              <w:pStyle w:val="NormalWeb"/>
              <w:spacing w:before="57" w:beforeAutospacing="0" w:after="57" w:line="240" w:lineRule="auto"/>
              <w:rPr>
                <w:rFonts w:ascii="Marianne" w:hAnsi="Marianne"/>
                <w:bCs/>
                <w:sz w:val="20"/>
                <w:szCs w:val="20"/>
              </w:rPr>
            </w:pPr>
          </w:p>
        </w:tc>
      </w:tr>
      <w:tr w:rsidR="00594173" w:rsidRPr="00BC7B10" w:rsidTr="00594173">
        <w:tc>
          <w:tcPr>
            <w:tcW w:w="1129" w:type="dxa"/>
            <w:vAlign w:val="center"/>
          </w:tcPr>
          <w:p w:rsidR="00594173" w:rsidRPr="00901689" w:rsidRDefault="00594173" w:rsidP="00594173">
            <w:pPr>
              <w:spacing w:after="0" w:line="240" w:lineRule="auto"/>
              <w:jc w:val="center"/>
              <w:rPr>
                <w:rFonts w:ascii="Marianne" w:hAnsi="Marianne"/>
                <w:sz w:val="20"/>
                <w:szCs w:val="20"/>
              </w:rPr>
            </w:pPr>
            <w:r w:rsidRPr="00901689">
              <w:rPr>
                <w:rFonts w:ascii="Marianne" w:eastAsia="Calibri" w:hAnsi="Marianne"/>
                <w:sz w:val="20"/>
                <w:szCs w:val="20"/>
              </w:rPr>
              <w:t>9</w:t>
            </w:r>
          </w:p>
        </w:tc>
        <w:tc>
          <w:tcPr>
            <w:tcW w:w="6378" w:type="dxa"/>
          </w:tcPr>
          <w:p w:rsidR="00594173" w:rsidRPr="003E2ADA" w:rsidRDefault="00594173" w:rsidP="00594173">
            <w:pPr>
              <w:pStyle w:val="NormalWeb"/>
              <w:spacing w:before="57" w:beforeAutospacing="0" w:after="57" w:line="240" w:lineRule="auto"/>
              <w:rPr>
                <w:rFonts w:ascii="Marianne" w:hAnsi="Marianne"/>
                <w:bCs/>
                <w:sz w:val="20"/>
                <w:szCs w:val="20"/>
              </w:rPr>
            </w:pPr>
            <w:r w:rsidRPr="003E2ADA">
              <w:rPr>
                <w:rFonts w:ascii="Marianne" w:hAnsi="Marianne"/>
                <w:bCs/>
                <w:sz w:val="20"/>
                <w:szCs w:val="20"/>
              </w:rPr>
              <w:t>L’encombrement de l’arme est le plus réduit possible, dans la limite du respect des autres exigences. Sa longueur crosse repliée ne doit pas excéder 45 cm.</w:t>
            </w:r>
          </w:p>
          <w:p w:rsidR="00594173" w:rsidRPr="003E2ADA" w:rsidRDefault="00594173" w:rsidP="00594173">
            <w:pPr>
              <w:pStyle w:val="NormalWeb"/>
              <w:spacing w:before="57" w:beforeAutospacing="0" w:after="57" w:line="240" w:lineRule="auto"/>
              <w:rPr>
                <w:rFonts w:ascii="Marianne" w:hAnsi="Marianne"/>
                <w:bCs/>
                <w:sz w:val="20"/>
                <w:szCs w:val="20"/>
              </w:rPr>
            </w:pPr>
          </w:p>
        </w:tc>
        <w:tc>
          <w:tcPr>
            <w:tcW w:w="2269" w:type="dxa"/>
            <w:vAlign w:val="center"/>
          </w:tcPr>
          <w:p w:rsidR="00594173" w:rsidRPr="0087668C" w:rsidRDefault="00594173" w:rsidP="00594173">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l’échantillon et la documentation technique</w:t>
            </w:r>
          </w:p>
        </w:tc>
        <w:tc>
          <w:tcPr>
            <w:tcW w:w="4820" w:type="dxa"/>
          </w:tcPr>
          <w:p w:rsidR="00594173" w:rsidRPr="003E2ADA" w:rsidRDefault="00594173" w:rsidP="00594173">
            <w:pPr>
              <w:pStyle w:val="NormalWeb"/>
              <w:spacing w:before="57" w:beforeAutospacing="0" w:after="57" w:line="240" w:lineRule="auto"/>
              <w:rPr>
                <w:rFonts w:ascii="Marianne" w:hAnsi="Marianne"/>
                <w:bCs/>
                <w:sz w:val="20"/>
                <w:szCs w:val="20"/>
              </w:rPr>
            </w:pPr>
          </w:p>
        </w:tc>
      </w:tr>
      <w:tr w:rsidR="00594173" w:rsidRPr="00BC7B10" w:rsidTr="00594173">
        <w:tc>
          <w:tcPr>
            <w:tcW w:w="1129" w:type="dxa"/>
            <w:vAlign w:val="center"/>
          </w:tcPr>
          <w:p w:rsidR="00594173" w:rsidRPr="00901689" w:rsidRDefault="00594173" w:rsidP="00594173">
            <w:pPr>
              <w:spacing w:after="0" w:line="240" w:lineRule="auto"/>
              <w:jc w:val="center"/>
              <w:rPr>
                <w:rFonts w:ascii="Marianne" w:hAnsi="Marianne"/>
                <w:sz w:val="20"/>
                <w:szCs w:val="20"/>
              </w:rPr>
            </w:pPr>
            <w:r w:rsidRPr="00901689">
              <w:rPr>
                <w:rFonts w:ascii="Marianne" w:eastAsia="Calibri" w:hAnsi="Marianne"/>
                <w:sz w:val="20"/>
                <w:szCs w:val="20"/>
              </w:rPr>
              <w:t>10</w:t>
            </w:r>
          </w:p>
        </w:tc>
        <w:tc>
          <w:tcPr>
            <w:tcW w:w="6378" w:type="dxa"/>
          </w:tcPr>
          <w:p w:rsidR="00594173" w:rsidRPr="003E2ADA" w:rsidRDefault="00594173" w:rsidP="00594173">
            <w:pPr>
              <w:pStyle w:val="NormalWeb"/>
              <w:spacing w:before="57" w:beforeAutospacing="0" w:after="57" w:line="240" w:lineRule="auto"/>
              <w:rPr>
                <w:rFonts w:ascii="Marianne" w:hAnsi="Marianne"/>
                <w:bCs/>
                <w:sz w:val="20"/>
                <w:szCs w:val="20"/>
              </w:rPr>
            </w:pPr>
            <w:r w:rsidRPr="003E2ADA">
              <w:rPr>
                <w:rFonts w:ascii="Marianne" w:hAnsi="Marianne"/>
                <w:bCs/>
                <w:sz w:val="20"/>
                <w:szCs w:val="20"/>
              </w:rPr>
              <w:t>La conception de l’arme permet de visualiser la présence d’une munition dans le lanceur, sans manipulation.</w:t>
            </w:r>
          </w:p>
        </w:tc>
        <w:tc>
          <w:tcPr>
            <w:tcW w:w="2269" w:type="dxa"/>
            <w:vAlign w:val="center"/>
          </w:tcPr>
          <w:p w:rsidR="00594173" w:rsidRPr="0087668C" w:rsidRDefault="00594173" w:rsidP="00594173">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l’échantillon et la documentation technique</w:t>
            </w:r>
          </w:p>
        </w:tc>
        <w:tc>
          <w:tcPr>
            <w:tcW w:w="4820" w:type="dxa"/>
          </w:tcPr>
          <w:p w:rsidR="00594173" w:rsidRPr="003E2ADA" w:rsidRDefault="00594173" w:rsidP="00594173">
            <w:pPr>
              <w:pStyle w:val="NormalWeb"/>
              <w:spacing w:before="57" w:beforeAutospacing="0" w:after="57" w:line="240" w:lineRule="auto"/>
              <w:rPr>
                <w:rFonts w:ascii="Marianne" w:hAnsi="Marianne"/>
                <w:bCs/>
                <w:sz w:val="20"/>
                <w:szCs w:val="20"/>
              </w:rPr>
            </w:pPr>
          </w:p>
        </w:tc>
      </w:tr>
      <w:tr w:rsidR="00594173" w:rsidRPr="00BC7B10" w:rsidTr="00594173">
        <w:tc>
          <w:tcPr>
            <w:tcW w:w="1129" w:type="dxa"/>
            <w:vAlign w:val="center"/>
          </w:tcPr>
          <w:p w:rsidR="00594173" w:rsidRPr="00901689" w:rsidRDefault="00594173" w:rsidP="00594173">
            <w:pPr>
              <w:spacing w:after="0" w:line="240" w:lineRule="auto"/>
              <w:jc w:val="center"/>
              <w:rPr>
                <w:rFonts w:ascii="Marianne" w:hAnsi="Marianne"/>
                <w:sz w:val="20"/>
                <w:szCs w:val="20"/>
              </w:rPr>
            </w:pPr>
            <w:r w:rsidRPr="00901689">
              <w:rPr>
                <w:rFonts w:ascii="Marianne" w:eastAsia="Calibri" w:hAnsi="Marianne"/>
                <w:sz w:val="20"/>
                <w:szCs w:val="20"/>
              </w:rPr>
              <w:t>11</w:t>
            </w:r>
          </w:p>
        </w:tc>
        <w:tc>
          <w:tcPr>
            <w:tcW w:w="6378" w:type="dxa"/>
          </w:tcPr>
          <w:p w:rsidR="00594173" w:rsidRPr="003E2ADA" w:rsidRDefault="00594173" w:rsidP="00594173">
            <w:pPr>
              <w:pStyle w:val="western"/>
              <w:spacing w:before="57" w:beforeAutospacing="0" w:after="57" w:line="240" w:lineRule="auto"/>
              <w:rPr>
                <w:bCs/>
                <w:sz w:val="20"/>
                <w:szCs w:val="20"/>
              </w:rPr>
            </w:pPr>
            <w:r w:rsidRPr="003E2ADA">
              <w:rPr>
                <w:bCs/>
                <w:sz w:val="20"/>
                <w:szCs w:val="20"/>
              </w:rPr>
              <w:t>L'arme est munie d'une sûreté manuelle interdisant le tir. Elle peut être engagée à tout moment, système de percussion armé ou non.</w:t>
            </w:r>
          </w:p>
          <w:p w:rsidR="00594173" w:rsidRPr="003E2ADA" w:rsidRDefault="00594173" w:rsidP="00594173">
            <w:pPr>
              <w:spacing w:after="0" w:line="240" w:lineRule="auto"/>
              <w:rPr>
                <w:rFonts w:ascii="Marianne" w:eastAsia="Times New Roman" w:hAnsi="Marianne" w:cs="Times New Roman"/>
                <w:bCs/>
                <w:color w:val="000000"/>
                <w:sz w:val="20"/>
                <w:szCs w:val="20"/>
                <w:lang w:eastAsia="fr-FR"/>
              </w:rPr>
            </w:pPr>
          </w:p>
        </w:tc>
        <w:tc>
          <w:tcPr>
            <w:tcW w:w="2269" w:type="dxa"/>
            <w:vAlign w:val="center"/>
          </w:tcPr>
          <w:p w:rsidR="00594173" w:rsidRPr="0087668C" w:rsidRDefault="00594173" w:rsidP="00594173">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l’échantillon et la documentation technique</w:t>
            </w:r>
          </w:p>
        </w:tc>
        <w:tc>
          <w:tcPr>
            <w:tcW w:w="4820" w:type="dxa"/>
          </w:tcPr>
          <w:p w:rsidR="00594173" w:rsidRPr="003E2ADA" w:rsidRDefault="00594173" w:rsidP="00594173">
            <w:pPr>
              <w:pStyle w:val="western"/>
              <w:spacing w:before="57" w:beforeAutospacing="0" w:after="57" w:line="240" w:lineRule="auto"/>
              <w:rPr>
                <w:bCs/>
                <w:sz w:val="20"/>
                <w:szCs w:val="20"/>
              </w:rPr>
            </w:pPr>
          </w:p>
        </w:tc>
      </w:tr>
      <w:tr w:rsidR="00594173" w:rsidRPr="00BC7B10" w:rsidTr="00594173">
        <w:tc>
          <w:tcPr>
            <w:tcW w:w="1129" w:type="dxa"/>
            <w:vAlign w:val="center"/>
          </w:tcPr>
          <w:p w:rsidR="00594173" w:rsidRPr="00901689" w:rsidRDefault="00594173" w:rsidP="00594173">
            <w:pPr>
              <w:spacing w:after="0" w:line="240" w:lineRule="auto"/>
              <w:jc w:val="center"/>
              <w:rPr>
                <w:rFonts w:ascii="Marianne" w:hAnsi="Marianne"/>
                <w:sz w:val="20"/>
                <w:szCs w:val="20"/>
              </w:rPr>
            </w:pPr>
            <w:r w:rsidRPr="00901689">
              <w:rPr>
                <w:rFonts w:ascii="Marianne" w:eastAsia="Calibri" w:hAnsi="Marianne"/>
                <w:sz w:val="20"/>
                <w:szCs w:val="20"/>
              </w:rPr>
              <w:t>12</w:t>
            </w:r>
          </w:p>
        </w:tc>
        <w:tc>
          <w:tcPr>
            <w:tcW w:w="6378" w:type="dxa"/>
          </w:tcPr>
          <w:p w:rsidR="00594173" w:rsidRPr="003E2ADA" w:rsidRDefault="00594173" w:rsidP="00594173">
            <w:pPr>
              <w:pStyle w:val="western"/>
              <w:spacing w:before="57" w:beforeAutospacing="0" w:after="57" w:line="240" w:lineRule="auto"/>
              <w:rPr>
                <w:bCs/>
                <w:sz w:val="20"/>
                <w:szCs w:val="20"/>
              </w:rPr>
            </w:pPr>
            <w:r w:rsidRPr="003E2ADA">
              <w:rPr>
                <w:bCs/>
                <w:sz w:val="20"/>
                <w:szCs w:val="20"/>
              </w:rPr>
              <w:t>Le calibre de l’arme est de 40 mm, pour assurer une compatibilité complète avec les munitions de même calibre en service au sein du ministère de l’intérieur (hors munitions militaires).</w:t>
            </w:r>
          </w:p>
          <w:p w:rsidR="00594173" w:rsidRPr="003E2ADA" w:rsidRDefault="00594173" w:rsidP="00594173">
            <w:pPr>
              <w:pStyle w:val="western"/>
              <w:spacing w:before="57" w:beforeAutospacing="0" w:after="57" w:line="240" w:lineRule="auto"/>
              <w:rPr>
                <w:bCs/>
                <w:sz w:val="20"/>
                <w:szCs w:val="20"/>
              </w:rPr>
            </w:pPr>
          </w:p>
        </w:tc>
        <w:tc>
          <w:tcPr>
            <w:tcW w:w="2269" w:type="dxa"/>
            <w:vAlign w:val="center"/>
          </w:tcPr>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w:t>
            </w:r>
            <w:r w:rsidRPr="0087668C">
              <w:rPr>
                <w:rFonts w:ascii="Calibri" w:eastAsia="Calibri" w:hAnsi="Calibri" w:cs="Calibri"/>
                <w:color w:val="auto"/>
                <w:sz w:val="20"/>
                <w:szCs w:val="20"/>
                <w:lang w:eastAsia="en-US"/>
              </w:rPr>
              <w:t> </w:t>
            </w:r>
            <w:r w:rsidRPr="0087668C">
              <w:rPr>
                <w:rFonts w:ascii="Marianne" w:eastAsia="Calibri" w:hAnsi="Marianne" w:cstheme="minorBidi"/>
                <w:color w:val="auto"/>
                <w:sz w:val="20"/>
                <w:szCs w:val="20"/>
                <w:lang w:eastAsia="en-US"/>
              </w:rPr>
              <w:t xml:space="preserve"> la documentation technique</w:t>
            </w:r>
          </w:p>
        </w:tc>
        <w:tc>
          <w:tcPr>
            <w:tcW w:w="4820" w:type="dxa"/>
          </w:tcPr>
          <w:p w:rsidR="00594173" w:rsidRPr="003E2ADA" w:rsidRDefault="00594173" w:rsidP="00594173">
            <w:pPr>
              <w:pStyle w:val="western"/>
              <w:spacing w:before="57" w:beforeAutospacing="0" w:after="57" w:line="240" w:lineRule="auto"/>
              <w:rPr>
                <w:bCs/>
                <w:sz w:val="20"/>
                <w:szCs w:val="20"/>
              </w:rPr>
            </w:pPr>
          </w:p>
        </w:tc>
      </w:tr>
      <w:tr w:rsidR="00594173" w:rsidRPr="00BC7B10" w:rsidTr="00594173">
        <w:tc>
          <w:tcPr>
            <w:tcW w:w="1129" w:type="dxa"/>
            <w:vAlign w:val="center"/>
          </w:tcPr>
          <w:p w:rsidR="00594173" w:rsidRPr="00901689" w:rsidRDefault="00594173" w:rsidP="00594173">
            <w:pPr>
              <w:spacing w:after="0" w:line="240" w:lineRule="auto"/>
              <w:jc w:val="center"/>
              <w:rPr>
                <w:rFonts w:ascii="Marianne" w:hAnsi="Marianne"/>
                <w:sz w:val="20"/>
                <w:szCs w:val="20"/>
              </w:rPr>
            </w:pPr>
            <w:r w:rsidRPr="00901689">
              <w:rPr>
                <w:rFonts w:ascii="Marianne" w:eastAsia="Calibri" w:hAnsi="Marianne"/>
                <w:sz w:val="20"/>
                <w:szCs w:val="20"/>
              </w:rPr>
              <w:lastRenderedPageBreak/>
              <w:t>13</w:t>
            </w:r>
          </w:p>
        </w:tc>
        <w:tc>
          <w:tcPr>
            <w:tcW w:w="6378" w:type="dxa"/>
          </w:tcPr>
          <w:p w:rsidR="00594173" w:rsidRPr="00901689" w:rsidRDefault="00594173" w:rsidP="00594173">
            <w:pPr>
              <w:pStyle w:val="western"/>
              <w:spacing w:before="57" w:beforeAutospacing="0" w:after="57" w:line="240" w:lineRule="auto"/>
              <w:rPr>
                <w:sz w:val="20"/>
                <w:szCs w:val="20"/>
              </w:rPr>
            </w:pPr>
            <w:r w:rsidRPr="00901689">
              <w:rPr>
                <w:sz w:val="20"/>
                <w:szCs w:val="20"/>
                <w:shd w:val="clear" w:color="auto" w:fill="FFFFFF"/>
              </w:rPr>
              <w:t xml:space="preserve">La présence d'un projectile coincé dans le canon ne présente pas de danger pour le tireur lors du tir consécutif </w:t>
            </w:r>
            <w:r>
              <w:rPr>
                <w:sz w:val="20"/>
                <w:szCs w:val="20"/>
                <w:shd w:val="clear" w:color="auto" w:fill="FFFFFF"/>
              </w:rPr>
              <w:t>d'une seconde munition.</w:t>
            </w:r>
          </w:p>
          <w:p w:rsidR="00594173" w:rsidRPr="00901689" w:rsidRDefault="00594173" w:rsidP="00594173">
            <w:pPr>
              <w:pStyle w:val="western"/>
              <w:spacing w:before="57" w:beforeAutospacing="0" w:after="57" w:line="240" w:lineRule="auto"/>
              <w:rPr>
                <w:sz w:val="20"/>
                <w:szCs w:val="20"/>
              </w:rPr>
            </w:pPr>
            <w:r w:rsidRPr="00901689">
              <w:rPr>
                <w:sz w:val="20"/>
                <w:szCs w:val="20"/>
                <w:shd w:val="clear" w:color="auto" w:fill="FFFFFF"/>
              </w:rPr>
              <w:t>La chute de l’arme ne peut provoquer le départ du coup (hauteur 1,20m sur sol béton)</w:t>
            </w:r>
            <w:r>
              <w:rPr>
                <w:sz w:val="20"/>
                <w:szCs w:val="20"/>
                <w:shd w:val="clear" w:color="auto" w:fill="FFFFFF"/>
              </w:rPr>
              <w:t>.</w:t>
            </w:r>
          </w:p>
          <w:p w:rsidR="00594173" w:rsidRPr="00901689" w:rsidRDefault="00594173" w:rsidP="00594173">
            <w:pPr>
              <w:spacing w:after="0" w:line="240" w:lineRule="auto"/>
              <w:rPr>
                <w:rFonts w:ascii="Marianne" w:hAnsi="Marianne"/>
                <w:sz w:val="20"/>
                <w:szCs w:val="20"/>
              </w:rPr>
            </w:pPr>
          </w:p>
        </w:tc>
        <w:tc>
          <w:tcPr>
            <w:tcW w:w="2269" w:type="dxa"/>
            <w:vAlign w:val="center"/>
          </w:tcPr>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w:t>
            </w:r>
            <w:r w:rsidRPr="0087668C">
              <w:rPr>
                <w:rFonts w:ascii="Calibri" w:eastAsia="Calibri" w:hAnsi="Calibri" w:cs="Calibri"/>
                <w:color w:val="auto"/>
                <w:sz w:val="20"/>
                <w:szCs w:val="20"/>
                <w:lang w:eastAsia="en-US"/>
              </w:rPr>
              <w:t> </w:t>
            </w:r>
            <w:r w:rsidRPr="0087668C">
              <w:rPr>
                <w:rFonts w:ascii="Marianne" w:eastAsia="Calibri" w:hAnsi="Marianne" w:cstheme="minorBidi"/>
                <w:color w:val="auto"/>
                <w:sz w:val="20"/>
                <w:szCs w:val="20"/>
                <w:lang w:eastAsia="en-US"/>
              </w:rPr>
              <w:t xml:space="preserve"> la documentation technique</w:t>
            </w:r>
          </w:p>
        </w:tc>
        <w:tc>
          <w:tcPr>
            <w:tcW w:w="4820" w:type="dxa"/>
          </w:tcPr>
          <w:p w:rsidR="00594173" w:rsidRPr="00901689" w:rsidRDefault="00594173" w:rsidP="00594173">
            <w:pPr>
              <w:pStyle w:val="western"/>
              <w:spacing w:before="57" w:beforeAutospacing="0" w:after="57" w:line="240" w:lineRule="auto"/>
              <w:rPr>
                <w:sz w:val="20"/>
                <w:szCs w:val="20"/>
                <w:shd w:val="clear" w:color="auto" w:fill="FFFFFF"/>
              </w:rPr>
            </w:pPr>
          </w:p>
        </w:tc>
      </w:tr>
      <w:tr w:rsidR="00594173" w:rsidRPr="00BC7B10" w:rsidTr="00594173">
        <w:tc>
          <w:tcPr>
            <w:tcW w:w="1129" w:type="dxa"/>
            <w:vAlign w:val="center"/>
          </w:tcPr>
          <w:p w:rsidR="00594173" w:rsidRPr="00BC7B10" w:rsidRDefault="00594173" w:rsidP="00594173">
            <w:pPr>
              <w:spacing w:after="0" w:line="240" w:lineRule="auto"/>
              <w:jc w:val="center"/>
              <w:rPr>
                <w:rFonts w:ascii="Marianne" w:hAnsi="Marianne"/>
                <w:sz w:val="20"/>
                <w:szCs w:val="20"/>
              </w:rPr>
            </w:pPr>
            <w:r w:rsidRPr="00BC7B10">
              <w:rPr>
                <w:rFonts w:ascii="Marianne" w:eastAsia="Calibri" w:hAnsi="Marianne"/>
                <w:sz w:val="20"/>
                <w:szCs w:val="20"/>
              </w:rPr>
              <w:t>14</w:t>
            </w:r>
          </w:p>
        </w:tc>
        <w:tc>
          <w:tcPr>
            <w:tcW w:w="6378" w:type="dxa"/>
          </w:tcPr>
          <w:p w:rsidR="00594173" w:rsidRPr="00BC7B10" w:rsidRDefault="00594173" w:rsidP="00594173">
            <w:pPr>
              <w:pStyle w:val="western"/>
              <w:spacing w:before="120" w:beforeAutospacing="0" w:after="120" w:line="240" w:lineRule="auto"/>
              <w:rPr>
                <w:sz w:val="20"/>
                <w:szCs w:val="20"/>
              </w:rPr>
            </w:pPr>
            <w:r w:rsidRPr="00BC7B10">
              <w:rPr>
                <w:sz w:val="20"/>
                <w:szCs w:val="20"/>
              </w:rPr>
              <w:t>L’arme est dotée d’un seul canon. L’intérieur de celui- ci est rayé, et ses dimensions lui permettent de projeter</w:t>
            </w:r>
            <w:r>
              <w:rPr>
                <w:sz w:val="20"/>
                <w:szCs w:val="20"/>
              </w:rPr>
              <w:t xml:space="preserve"> </w:t>
            </w:r>
            <w:r w:rsidRPr="00BC7B10">
              <w:rPr>
                <w:sz w:val="20"/>
                <w:szCs w:val="20"/>
              </w:rPr>
              <w:t>:</w:t>
            </w:r>
          </w:p>
          <w:p w:rsidR="00594173" w:rsidRPr="00BC7B10" w:rsidRDefault="00594173" w:rsidP="00594173">
            <w:pPr>
              <w:pStyle w:val="western"/>
              <w:spacing w:beforeAutospacing="0" w:line="240" w:lineRule="auto"/>
              <w:ind w:left="461"/>
              <w:rPr>
                <w:sz w:val="20"/>
                <w:szCs w:val="20"/>
              </w:rPr>
            </w:pPr>
            <w:r w:rsidRPr="00BC7B10">
              <w:rPr>
                <w:sz w:val="20"/>
                <w:szCs w:val="20"/>
              </w:rPr>
              <w:t>-</w:t>
            </w:r>
            <w:r>
              <w:rPr>
                <w:sz w:val="20"/>
                <w:szCs w:val="20"/>
              </w:rPr>
              <w:t xml:space="preserve"> </w:t>
            </w:r>
            <w:r w:rsidRPr="00BC7B10">
              <w:rPr>
                <w:sz w:val="20"/>
                <w:szCs w:val="20"/>
              </w:rPr>
              <w:t>les balles de défense à 30 mètres minimum*</w:t>
            </w:r>
          </w:p>
          <w:p w:rsidR="00594173" w:rsidRPr="00BC7B10" w:rsidRDefault="00594173" w:rsidP="00594173">
            <w:pPr>
              <w:pStyle w:val="western"/>
              <w:spacing w:before="57" w:beforeAutospacing="0" w:after="57" w:line="240" w:lineRule="auto"/>
              <w:ind w:left="461"/>
              <w:rPr>
                <w:sz w:val="20"/>
                <w:szCs w:val="20"/>
              </w:rPr>
            </w:pPr>
            <w:r w:rsidRPr="00BC7B10">
              <w:rPr>
                <w:sz w:val="20"/>
                <w:szCs w:val="20"/>
              </w:rPr>
              <w:t>-</w:t>
            </w:r>
            <w:r>
              <w:rPr>
                <w:sz w:val="20"/>
                <w:szCs w:val="20"/>
              </w:rPr>
              <w:t xml:space="preserve"> </w:t>
            </w:r>
            <w:r w:rsidRPr="00BC7B10">
              <w:rPr>
                <w:sz w:val="20"/>
                <w:szCs w:val="20"/>
              </w:rPr>
              <w:t xml:space="preserve">les grenades maintien de l’ordre à 80 mètres </w:t>
            </w:r>
            <w:proofErr w:type="gramStart"/>
            <w:r w:rsidRPr="00BC7B10">
              <w:rPr>
                <w:sz w:val="20"/>
                <w:szCs w:val="20"/>
              </w:rPr>
              <w:t>minimum.*</w:t>
            </w:r>
            <w:proofErr w:type="gramEnd"/>
          </w:p>
          <w:p w:rsidR="00594173" w:rsidRPr="00BC7B10" w:rsidRDefault="00594173" w:rsidP="00594173">
            <w:pPr>
              <w:pStyle w:val="western"/>
              <w:spacing w:before="57" w:beforeAutospacing="0" w:after="57" w:line="240" w:lineRule="auto"/>
              <w:rPr>
                <w:i/>
                <w:sz w:val="20"/>
                <w:szCs w:val="20"/>
              </w:rPr>
            </w:pPr>
            <w:r w:rsidRPr="00BC7B10">
              <w:rPr>
                <w:i/>
                <w:sz w:val="20"/>
                <w:szCs w:val="20"/>
              </w:rPr>
              <w:t>(*avec des munitions conçues pour atteindre ces distances)</w:t>
            </w:r>
          </w:p>
        </w:tc>
        <w:tc>
          <w:tcPr>
            <w:tcW w:w="2269" w:type="dxa"/>
            <w:vAlign w:val="center"/>
          </w:tcPr>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w:t>
            </w:r>
            <w:r w:rsidRPr="0087668C">
              <w:rPr>
                <w:rFonts w:ascii="Calibri" w:eastAsia="Calibri" w:hAnsi="Calibri" w:cs="Calibri"/>
                <w:color w:val="auto"/>
                <w:sz w:val="20"/>
                <w:szCs w:val="20"/>
                <w:lang w:eastAsia="en-US"/>
              </w:rPr>
              <w:t> </w:t>
            </w:r>
            <w:r w:rsidRPr="0087668C">
              <w:rPr>
                <w:rFonts w:ascii="Marianne" w:eastAsia="Calibri" w:hAnsi="Marianne" w:cstheme="minorBidi"/>
                <w:color w:val="auto"/>
                <w:sz w:val="20"/>
                <w:szCs w:val="20"/>
                <w:lang w:eastAsia="en-US"/>
              </w:rPr>
              <w:t xml:space="preserve"> la documentation technique</w:t>
            </w:r>
          </w:p>
        </w:tc>
        <w:tc>
          <w:tcPr>
            <w:tcW w:w="4820" w:type="dxa"/>
          </w:tcPr>
          <w:p w:rsidR="00594173" w:rsidRPr="00BC7B10" w:rsidRDefault="00594173" w:rsidP="00594173">
            <w:pPr>
              <w:pStyle w:val="western"/>
              <w:spacing w:before="120" w:beforeAutospacing="0" w:after="120" w:line="240" w:lineRule="auto"/>
              <w:rPr>
                <w:sz w:val="20"/>
                <w:szCs w:val="20"/>
              </w:rPr>
            </w:pPr>
          </w:p>
        </w:tc>
      </w:tr>
      <w:tr w:rsidR="00594173" w:rsidRPr="00BC7B10" w:rsidTr="00594173">
        <w:tc>
          <w:tcPr>
            <w:tcW w:w="1129" w:type="dxa"/>
            <w:vAlign w:val="center"/>
          </w:tcPr>
          <w:p w:rsidR="00594173" w:rsidRPr="00BC7B10" w:rsidRDefault="00594173" w:rsidP="00594173">
            <w:pPr>
              <w:spacing w:after="0" w:line="240" w:lineRule="auto"/>
              <w:jc w:val="center"/>
              <w:rPr>
                <w:rFonts w:ascii="Marianne" w:hAnsi="Marianne"/>
                <w:sz w:val="20"/>
                <w:szCs w:val="20"/>
              </w:rPr>
            </w:pPr>
            <w:r w:rsidRPr="00BC7B10">
              <w:rPr>
                <w:rFonts w:ascii="Marianne" w:eastAsia="Calibri" w:hAnsi="Marianne"/>
                <w:sz w:val="20"/>
                <w:szCs w:val="20"/>
              </w:rPr>
              <w:t>15</w:t>
            </w:r>
          </w:p>
        </w:tc>
        <w:tc>
          <w:tcPr>
            <w:tcW w:w="6378" w:type="dxa"/>
          </w:tcPr>
          <w:p w:rsidR="00594173" w:rsidRPr="00BC7B10" w:rsidRDefault="00594173" w:rsidP="00594173">
            <w:pPr>
              <w:pStyle w:val="western"/>
              <w:spacing w:before="120" w:beforeAutospacing="0" w:after="120" w:line="240" w:lineRule="auto"/>
              <w:rPr>
                <w:sz w:val="20"/>
                <w:szCs w:val="20"/>
              </w:rPr>
            </w:pPr>
            <w:r w:rsidRPr="00BC7B10">
              <w:rPr>
                <w:sz w:val="20"/>
                <w:szCs w:val="20"/>
              </w:rPr>
              <w:t>La culasse et le canon sont fabriqués en acier ou alliage léger dédiés à l’armement et adaptés à l’usage polyvalent de l’arme.</w:t>
            </w:r>
          </w:p>
          <w:p w:rsidR="00594173" w:rsidRPr="00BC7B10" w:rsidRDefault="00594173" w:rsidP="00594173">
            <w:pPr>
              <w:spacing w:after="0" w:line="240" w:lineRule="auto"/>
              <w:rPr>
                <w:rFonts w:ascii="Marianne" w:hAnsi="Marianne"/>
                <w:sz w:val="20"/>
                <w:szCs w:val="20"/>
              </w:rPr>
            </w:pPr>
          </w:p>
        </w:tc>
        <w:tc>
          <w:tcPr>
            <w:tcW w:w="2269" w:type="dxa"/>
            <w:vAlign w:val="center"/>
          </w:tcPr>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w:t>
            </w:r>
            <w:r w:rsidRPr="0087668C">
              <w:rPr>
                <w:rFonts w:ascii="Calibri" w:eastAsia="Calibri" w:hAnsi="Calibri" w:cs="Calibri"/>
                <w:color w:val="auto"/>
                <w:sz w:val="20"/>
                <w:szCs w:val="20"/>
                <w:lang w:eastAsia="en-US"/>
              </w:rPr>
              <w:t> </w:t>
            </w:r>
            <w:r w:rsidRPr="0087668C">
              <w:rPr>
                <w:rFonts w:ascii="Marianne" w:eastAsia="Calibri" w:hAnsi="Marianne" w:cstheme="minorBidi"/>
                <w:color w:val="auto"/>
                <w:sz w:val="20"/>
                <w:szCs w:val="20"/>
                <w:lang w:eastAsia="en-US"/>
              </w:rPr>
              <w:t xml:space="preserve"> la documentation technique</w:t>
            </w:r>
          </w:p>
        </w:tc>
        <w:tc>
          <w:tcPr>
            <w:tcW w:w="4820" w:type="dxa"/>
          </w:tcPr>
          <w:p w:rsidR="00594173" w:rsidRPr="00BC7B10" w:rsidRDefault="00594173" w:rsidP="00594173">
            <w:pPr>
              <w:pStyle w:val="western"/>
              <w:spacing w:before="120" w:beforeAutospacing="0" w:after="120" w:line="240" w:lineRule="auto"/>
              <w:rPr>
                <w:sz w:val="20"/>
                <w:szCs w:val="20"/>
              </w:rPr>
            </w:pPr>
          </w:p>
        </w:tc>
      </w:tr>
      <w:tr w:rsidR="00594173" w:rsidRPr="00BC7B10" w:rsidTr="00594173">
        <w:tc>
          <w:tcPr>
            <w:tcW w:w="1129" w:type="dxa"/>
            <w:vAlign w:val="center"/>
          </w:tcPr>
          <w:p w:rsidR="00594173" w:rsidRPr="00BC7B10" w:rsidRDefault="00594173" w:rsidP="00594173">
            <w:pPr>
              <w:spacing w:after="0" w:line="240" w:lineRule="auto"/>
              <w:jc w:val="center"/>
              <w:rPr>
                <w:rFonts w:ascii="Marianne" w:hAnsi="Marianne"/>
                <w:sz w:val="20"/>
                <w:szCs w:val="20"/>
              </w:rPr>
            </w:pPr>
            <w:r w:rsidRPr="00BC7B10">
              <w:rPr>
                <w:rFonts w:ascii="Marianne" w:eastAsia="Calibri" w:hAnsi="Marianne"/>
                <w:sz w:val="20"/>
                <w:szCs w:val="20"/>
              </w:rPr>
              <w:t>16</w:t>
            </w:r>
          </w:p>
        </w:tc>
        <w:tc>
          <w:tcPr>
            <w:tcW w:w="6378" w:type="dxa"/>
          </w:tcPr>
          <w:p w:rsidR="00594173" w:rsidRPr="00BC7B10" w:rsidRDefault="00594173" w:rsidP="00594173">
            <w:pPr>
              <w:pStyle w:val="western"/>
              <w:spacing w:before="57" w:beforeAutospacing="0" w:after="57" w:line="240" w:lineRule="auto"/>
              <w:rPr>
                <w:sz w:val="20"/>
                <w:szCs w:val="20"/>
              </w:rPr>
            </w:pPr>
            <w:r w:rsidRPr="00BC7B10">
              <w:rPr>
                <w:sz w:val="20"/>
                <w:szCs w:val="20"/>
              </w:rPr>
              <w:t>La bouche du canon est protégée par un embout inamovible, dont la matière est résistante aux chocs pour en amortir les effets.</w:t>
            </w:r>
          </w:p>
          <w:p w:rsidR="00594173" w:rsidRPr="00BC7B10" w:rsidRDefault="00594173" w:rsidP="00594173">
            <w:pPr>
              <w:spacing w:after="0" w:line="240" w:lineRule="auto"/>
              <w:rPr>
                <w:rFonts w:ascii="Marianne" w:hAnsi="Marianne"/>
                <w:sz w:val="20"/>
                <w:szCs w:val="20"/>
              </w:rPr>
            </w:pPr>
          </w:p>
        </w:tc>
        <w:tc>
          <w:tcPr>
            <w:tcW w:w="2269" w:type="dxa"/>
            <w:vAlign w:val="center"/>
          </w:tcPr>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l’échantillon et la documentation technique</w:t>
            </w:r>
          </w:p>
        </w:tc>
        <w:tc>
          <w:tcPr>
            <w:tcW w:w="4820" w:type="dxa"/>
          </w:tcPr>
          <w:p w:rsidR="00594173" w:rsidRPr="00BC7B10" w:rsidRDefault="00594173" w:rsidP="00594173">
            <w:pPr>
              <w:pStyle w:val="western"/>
              <w:spacing w:before="57" w:beforeAutospacing="0" w:after="57" w:line="240" w:lineRule="auto"/>
              <w:rPr>
                <w:sz w:val="20"/>
                <w:szCs w:val="20"/>
              </w:rPr>
            </w:pPr>
          </w:p>
        </w:tc>
      </w:tr>
      <w:tr w:rsidR="00594173" w:rsidRPr="00BC7B10" w:rsidTr="00594173">
        <w:tc>
          <w:tcPr>
            <w:tcW w:w="1129" w:type="dxa"/>
            <w:vAlign w:val="center"/>
          </w:tcPr>
          <w:p w:rsidR="00594173" w:rsidRPr="00BC7B10" w:rsidRDefault="00594173" w:rsidP="00594173">
            <w:pPr>
              <w:spacing w:after="0" w:line="240" w:lineRule="auto"/>
              <w:jc w:val="center"/>
              <w:rPr>
                <w:rFonts w:ascii="Marianne" w:hAnsi="Marianne"/>
                <w:sz w:val="20"/>
                <w:szCs w:val="20"/>
              </w:rPr>
            </w:pPr>
            <w:r w:rsidRPr="00BC7B10">
              <w:rPr>
                <w:rFonts w:ascii="Marianne" w:eastAsia="Calibri" w:hAnsi="Marianne"/>
                <w:sz w:val="20"/>
                <w:szCs w:val="20"/>
              </w:rPr>
              <w:t>17</w:t>
            </w:r>
          </w:p>
        </w:tc>
        <w:tc>
          <w:tcPr>
            <w:tcW w:w="6378" w:type="dxa"/>
          </w:tcPr>
          <w:p w:rsidR="00594173" w:rsidRPr="00BC7B10" w:rsidRDefault="00594173" w:rsidP="00594173">
            <w:pPr>
              <w:pStyle w:val="western"/>
              <w:spacing w:before="120" w:beforeAutospacing="0" w:after="120" w:line="240" w:lineRule="auto"/>
              <w:rPr>
                <w:sz w:val="20"/>
                <w:szCs w:val="20"/>
              </w:rPr>
            </w:pPr>
            <w:r w:rsidRPr="00BC7B10">
              <w:rPr>
                <w:sz w:val="20"/>
                <w:szCs w:val="20"/>
              </w:rPr>
              <w:t xml:space="preserve">L’arme est apte au tir </w:t>
            </w:r>
            <w:r w:rsidRPr="003E2ADA">
              <w:rPr>
                <w:sz w:val="20"/>
                <w:szCs w:val="20"/>
              </w:rPr>
              <w:t>soutenu</w:t>
            </w:r>
            <w:r w:rsidRPr="003E2ADA">
              <w:rPr>
                <w:rFonts w:ascii="Calibri" w:hAnsi="Calibri" w:cs="Calibri"/>
                <w:sz w:val="20"/>
                <w:szCs w:val="20"/>
              </w:rPr>
              <w:t> </w:t>
            </w:r>
            <w:r w:rsidRPr="003E2ADA">
              <w:rPr>
                <w:sz w:val="20"/>
                <w:szCs w:val="20"/>
              </w:rPr>
              <w:t>: e</w:t>
            </w:r>
            <w:r w:rsidRPr="00BC7B10">
              <w:rPr>
                <w:sz w:val="20"/>
                <w:szCs w:val="20"/>
              </w:rPr>
              <w:t xml:space="preserve">lle </w:t>
            </w:r>
            <w:r w:rsidRPr="003E2ADA">
              <w:rPr>
                <w:sz w:val="20"/>
                <w:szCs w:val="20"/>
              </w:rPr>
              <w:t>est capable de tirer au moins 100 munitions de 40 mm sans complément de lubrification ni nettoyage.</w:t>
            </w:r>
          </w:p>
        </w:tc>
        <w:tc>
          <w:tcPr>
            <w:tcW w:w="2269" w:type="dxa"/>
            <w:vAlign w:val="center"/>
          </w:tcPr>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la documentation technique</w:t>
            </w:r>
          </w:p>
        </w:tc>
        <w:tc>
          <w:tcPr>
            <w:tcW w:w="4820" w:type="dxa"/>
          </w:tcPr>
          <w:p w:rsidR="00594173" w:rsidRPr="00BC7B10" w:rsidRDefault="00594173" w:rsidP="00594173">
            <w:pPr>
              <w:pStyle w:val="western"/>
              <w:spacing w:before="120" w:beforeAutospacing="0" w:after="120" w:line="240" w:lineRule="auto"/>
              <w:rPr>
                <w:sz w:val="20"/>
                <w:szCs w:val="20"/>
              </w:rPr>
            </w:pPr>
          </w:p>
        </w:tc>
      </w:tr>
      <w:tr w:rsidR="00594173" w:rsidRPr="00BC7B10" w:rsidTr="00594173">
        <w:tc>
          <w:tcPr>
            <w:tcW w:w="1129" w:type="dxa"/>
            <w:vAlign w:val="center"/>
          </w:tcPr>
          <w:p w:rsidR="00594173" w:rsidRPr="00BC7B10" w:rsidRDefault="00594173" w:rsidP="00594173">
            <w:pPr>
              <w:spacing w:after="0" w:line="240" w:lineRule="auto"/>
              <w:jc w:val="center"/>
              <w:rPr>
                <w:rFonts w:ascii="Marianne" w:hAnsi="Marianne"/>
                <w:sz w:val="20"/>
                <w:szCs w:val="20"/>
              </w:rPr>
            </w:pPr>
            <w:r w:rsidRPr="00BC7B10">
              <w:rPr>
                <w:rFonts w:ascii="Marianne" w:eastAsia="Calibri" w:hAnsi="Marianne"/>
                <w:sz w:val="20"/>
                <w:szCs w:val="20"/>
              </w:rPr>
              <w:t>18</w:t>
            </w:r>
          </w:p>
        </w:tc>
        <w:tc>
          <w:tcPr>
            <w:tcW w:w="6378" w:type="dxa"/>
          </w:tcPr>
          <w:p w:rsidR="00594173" w:rsidRPr="00BC7B10" w:rsidRDefault="00594173" w:rsidP="00594173">
            <w:pPr>
              <w:pStyle w:val="NormalWeb"/>
              <w:spacing w:before="57" w:beforeAutospacing="0" w:after="57" w:line="240" w:lineRule="auto"/>
              <w:rPr>
                <w:rFonts w:ascii="Marianne" w:hAnsi="Marianne"/>
                <w:sz w:val="20"/>
                <w:szCs w:val="20"/>
              </w:rPr>
            </w:pPr>
            <w:r w:rsidRPr="00BC7B10">
              <w:rPr>
                <w:rFonts w:ascii="Marianne" w:hAnsi="Marianne"/>
                <w:sz w:val="20"/>
                <w:szCs w:val="20"/>
              </w:rPr>
              <w:t xml:space="preserve">L’arme dispose d’un </w:t>
            </w:r>
            <w:r w:rsidRPr="003E2ADA">
              <w:rPr>
                <w:rFonts w:ascii="Marianne" w:hAnsi="Marianne"/>
                <w:sz w:val="20"/>
                <w:szCs w:val="20"/>
              </w:rPr>
              <w:t>traitement de surface</w:t>
            </w:r>
            <w:r w:rsidRPr="00BC7B10">
              <w:rPr>
                <w:rFonts w:ascii="Marianne" w:hAnsi="Marianne"/>
                <w:sz w:val="20"/>
                <w:szCs w:val="20"/>
              </w:rPr>
              <w:t xml:space="preserve"> non réfléchissant (noir ou gris foncé, mat), appliqué sur les pièces métalliques, lui permettant de résister le plus parfaitement possible à la corrosion induite tant par les éléments extérieurs que par le porteur de l'arme. Les pièces non métalliques présentent le même aspect. Seule exception toléré, les pièces mobiles peuvent être peintes dans une nuance de couleur de la carcasse, plus claire ou plus foncée, afin de mieux les visualiser (ex</w:t>
            </w:r>
            <w:r w:rsidRPr="003E2ADA">
              <w:rPr>
                <w:rFonts w:ascii="Calibri" w:hAnsi="Calibri" w:cs="Calibri"/>
                <w:sz w:val="20"/>
                <w:szCs w:val="20"/>
              </w:rPr>
              <w:t> </w:t>
            </w:r>
            <w:r w:rsidRPr="00BC7B10">
              <w:rPr>
                <w:rFonts w:ascii="Marianne" w:hAnsi="Marianne"/>
                <w:sz w:val="20"/>
                <w:szCs w:val="20"/>
              </w:rPr>
              <w:t>: cran de sureté, verrou de crosse, système de verrouillage du canon</w:t>
            </w:r>
            <w:r w:rsidRPr="003E2ADA">
              <w:rPr>
                <w:rFonts w:ascii="Calibri" w:hAnsi="Calibri" w:cs="Calibri"/>
                <w:sz w:val="20"/>
                <w:szCs w:val="20"/>
              </w:rPr>
              <w:t> </w:t>
            </w:r>
            <w:r w:rsidRPr="00BC7B10">
              <w:rPr>
                <w:rFonts w:ascii="Marianne" w:hAnsi="Marianne"/>
                <w:sz w:val="20"/>
                <w:szCs w:val="20"/>
              </w:rPr>
              <w:t>…).</w:t>
            </w:r>
          </w:p>
          <w:p w:rsidR="00594173" w:rsidRPr="00BC7B10" w:rsidRDefault="00594173" w:rsidP="00594173">
            <w:pPr>
              <w:pStyle w:val="NormalWeb"/>
              <w:spacing w:before="57" w:beforeAutospacing="0" w:after="57" w:line="240" w:lineRule="auto"/>
              <w:rPr>
                <w:rFonts w:ascii="Marianne" w:hAnsi="Marianne"/>
                <w:sz w:val="20"/>
                <w:szCs w:val="20"/>
              </w:rPr>
            </w:pPr>
          </w:p>
        </w:tc>
        <w:tc>
          <w:tcPr>
            <w:tcW w:w="2269" w:type="dxa"/>
            <w:vAlign w:val="center"/>
          </w:tcPr>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lastRenderedPageBreak/>
              <w:t>Via l’échantillon</w:t>
            </w:r>
            <w:r w:rsidRPr="0087668C">
              <w:rPr>
                <w:rFonts w:ascii="Calibri" w:eastAsia="Calibri" w:hAnsi="Calibri" w:cs="Calibri"/>
                <w:color w:val="auto"/>
                <w:sz w:val="20"/>
                <w:szCs w:val="20"/>
                <w:lang w:eastAsia="en-US"/>
              </w:rPr>
              <w:t> </w:t>
            </w:r>
            <w:r w:rsidRPr="0087668C">
              <w:rPr>
                <w:rFonts w:ascii="Marianne" w:eastAsia="Calibri" w:hAnsi="Marianne" w:cstheme="minorBidi"/>
                <w:color w:val="auto"/>
                <w:sz w:val="20"/>
                <w:szCs w:val="20"/>
                <w:lang w:eastAsia="en-US"/>
              </w:rPr>
              <w:t>et la documentation technique</w:t>
            </w:r>
          </w:p>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p>
        </w:tc>
        <w:tc>
          <w:tcPr>
            <w:tcW w:w="4820" w:type="dxa"/>
          </w:tcPr>
          <w:p w:rsidR="00594173" w:rsidRPr="00BC7B10" w:rsidRDefault="00594173" w:rsidP="00594173">
            <w:pPr>
              <w:pStyle w:val="NormalWeb"/>
              <w:spacing w:before="57" w:beforeAutospacing="0" w:after="57" w:line="240" w:lineRule="auto"/>
              <w:rPr>
                <w:rFonts w:ascii="Marianne" w:hAnsi="Marianne"/>
                <w:sz w:val="20"/>
                <w:szCs w:val="20"/>
              </w:rPr>
            </w:pPr>
          </w:p>
        </w:tc>
      </w:tr>
      <w:tr w:rsidR="00594173" w:rsidRPr="00BC7B10" w:rsidTr="00594173">
        <w:tc>
          <w:tcPr>
            <w:tcW w:w="1129" w:type="dxa"/>
            <w:vAlign w:val="center"/>
          </w:tcPr>
          <w:p w:rsidR="00594173" w:rsidRPr="00BC7B10" w:rsidRDefault="00594173" w:rsidP="00594173">
            <w:pPr>
              <w:spacing w:after="0" w:line="240" w:lineRule="auto"/>
              <w:jc w:val="center"/>
              <w:rPr>
                <w:rFonts w:ascii="Marianne" w:hAnsi="Marianne"/>
                <w:sz w:val="20"/>
                <w:szCs w:val="20"/>
              </w:rPr>
            </w:pPr>
          </w:p>
          <w:p w:rsidR="00594173" w:rsidRPr="00BC7B10" w:rsidRDefault="00594173" w:rsidP="00594173">
            <w:pPr>
              <w:spacing w:after="0" w:line="240" w:lineRule="auto"/>
              <w:jc w:val="center"/>
              <w:rPr>
                <w:rFonts w:ascii="Marianne" w:hAnsi="Marianne"/>
                <w:sz w:val="20"/>
                <w:szCs w:val="20"/>
              </w:rPr>
            </w:pPr>
            <w:r w:rsidRPr="00BC7B10">
              <w:rPr>
                <w:rFonts w:ascii="Marianne" w:eastAsia="Calibri" w:hAnsi="Marianne"/>
                <w:sz w:val="20"/>
                <w:szCs w:val="20"/>
              </w:rPr>
              <w:t>19</w:t>
            </w:r>
          </w:p>
        </w:tc>
        <w:tc>
          <w:tcPr>
            <w:tcW w:w="6378" w:type="dxa"/>
          </w:tcPr>
          <w:p w:rsidR="00594173" w:rsidRDefault="00594173" w:rsidP="00594173">
            <w:pPr>
              <w:pStyle w:val="western"/>
              <w:spacing w:before="57" w:beforeAutospacing="0" w:after="57" w:line="240" w:lineRule="auto"/>
              <w:rPr>
                <w:sz w:val="20"/>
                <w:szCs w:val="20"/>
              </w:rPr>
            </w:pPr>
            <w:r w:rsidRPr="00BC7B10">
              <w:rPr>
                <w:sz w:val="20"/>
                <w:szCs w:val="20"/>
              </w:rPr>
              <w:t>L’arme résiste aux agressions ou à l'exposition :</w:t>
            </w:r>
          </w:p>
          <w:p w:rsidR="00594173" w:rsidRDefault="00594173" w:rsidP="00594173">
            <w:pPr>
              <w:pStyle w:val="western"/>
              <w:spacing w:beforeAutospacing="0" w:line="240" w:lineRule="auto"/>
              <w:ind w:left="461"/>
              <w:rPr>
                <w:sz w:val="20"/>
                <w:szCs w:val="20"/>
              </w:rPr>
            </w:pPr>
            <w:r w:rsidRPr="00BC7B10">
              <w:rPr>
                <w:sz w:val="20"/>
                <w:szCs w:val="20"/>
              </w:rPr>
              <w:t>-</w:t>
            </w:r>
            <w:r>
              <w:rPr>
                <w:sz w:val="20"/>
                <w:szCs w:val="20"/>
              </w:rPr>
              <w:t xml:space="preserve"> </w:t>
            </w:r>
            <w:r w:rsidRPr="00BC7B10">
              <w:rPr>
                <w:sz w:val="20"/>
                <w:szCs w:val="20"/>
              </w:rPr>
              <w:t>Aux vibrations ;</w:t>
            </w:r>
          </w:p>
          <w:p w:rsidR="00594173" w:rsidRPr="00BC7B10" w:rsidRDefault="00594173" w:rsidP="00594173">
            <w:pPr>
              <w:pStyle w:val="western"/>
              <w:spacing w:beforeAutospacing="0" w:line="240" w:lineRule="auto"/>
              <w:ind w:left="461"/>
              <w:rPr>
                <w:sz w:val="20"/>
                <w:szCs w:val="20"/>
              </w:rPr>
            </w:pPr>
            <w:r w:rsidRPr="00BC7B10">
              <w:rPr>
                <w:sz w:val="20"/>
                <w:szCs w:val="20"/>
              </w:rPr>
              <w:t>-</w:t>
            </w:r>
            <w:r>
              <w:rPr>
                <w:sz w:val="20"/>
                <w:szCs w:val="20"/>
              </w:rPr>
              <w:t xml:space="preserve"> </w:t>
            </w:r>
            <w:r w:rsidRPr="00BC7B10">
              <w:rPr>
                <w:sz w:val="20"/>
                <w:szCs w:val="20"/>
              </w:rPr>
              <w:t>Aux chocs répétés rencontrés lors des transports par véhicules terrestres</w:t>
            </w:r>
            <w:r>
              <w:rPr>
                <w:rFonts w:ascii="Calibri" w:hAnsi="Calibri" w:cs="Calibri"/>
                <w:sz w:val="20"/>
                <w:szCs w:val="20"/>
              </w:rPr>
              <w:t> </w:t>
            </w:r>
            <w:r>
              <w:rPr>
                <w:sz w:val="20"/>
                <w:szCs w:val="20"/>
              </w:rPr>
              <w:t>;</w:t>
            </w:r>
          </w:p>
          <w:p w:rsidR="00594173" w:rsidRPr="00BC7B10" w:rsidRDefault="00594173" w:rsidP="00594173">
            <w:pPr>
              <w:pStyle w:val="western"/>
              <w:spacing w:beforeAutospacing="0" w:line="240" w:lineRule="auto"/>
              <w:ind w:left="461"/>
              <w:rPr>
                <w:sz w:val="20"/>
                <w:szCs w:val="20"/>
              </w:rPr>
            </w:pPr>
            <w:r w:rsidRPr="00BC7B10">
              <w:rPr>
                <w:sz w:val="20"/>
                <w:szCs w:val="20"/>
              </w:rPr>
              <w:t>-</w:t>
            </w:r>
            <w:r>
              <w:rPr>
                <w:sz w:val="20"/>
                <w:szCs w:val="20"/>
              </w:rPr>
              <w:t xml:space="preserve"> </w:t>
            </w:r>
            <w:r w:rsidRPr="00BC7B10">
              <w:rPr>
                <w:sz w:val="20"/>
                <w:szCs w:val="20"/>
              </w:rPr>
              <w:t>Aux intempéries</w:t>
            </w:r>
            <w:r w:rsidRPr="00BC7B10">
              <w:rPr>
                <w:rFonts w:ascii="Calibri" w:hAnsi="Calibri" w:cs="Calibri"/>
                <w:sz w:val="20"/>
                <w:szCs w:val="20"/>
              </w:rPr>
              <w:t> </w:t>
            </w:r>
            <w:r w:rsidRPr="00BC7B10">
              <w:rPr>
                <w:sz w:val="20"/>
                <w:szCs w:val="20"/>
              </w:rPr>
              <w:t>;</w:t>
            </w:r>
          </w:p>
          <w:p w:rsidR="00594173" w:rsidRPr="00BC7B10" w:rsidRDefault="00594173" w:rsidP="00594173">
            <w:pPr>
              <w:pStyle w:val="western"/>
              <w:spacing w:beforeAutospacing="0" w:line="240" w:lineRule="auto"/>
              <w:ind w:left="461"/>
              <w:rPr>
                <w:sz w:val="20"/>
                <w:szCs w:val="20"/>
              </w:rPr>
            </w:pPr>
            <w:r w:rsidRPr="00BC7B10">
              <w:rPr>
                <w:sz w:val="20"/>
                <w:szCs w:val="20"/>
              </w:rPr>
              <w:t>-</w:t>
            </w:r>
            <w:r>
              <w:rPr>
                <w:sz w:val="20"/>
                <w:szCs w:val="20"/>
              </w:rPr>
              <w:t xml:space="preserve"> </w:t>
            </w:r>
            <w:r w:rsidRPr="00BC7B10">
              <w:rPr>
                <w:sz w:val="20"/>
                <w:szCs w:val="20"/>
              </w:rPr>
              <w:t>En milieu boueux</w:t>
            </w:r>
            <w:r w:rsidRPr="00BC7B10">
              <w:rPr>
                <w:rFonts w:ascii="Calibri" w:hAnsi="Calibri" w:cs="Calibri"/>
                <w:sz w:val="20"/>
                <w:szCs w:val="20"/>
              </w:rPr>
              <w:t> </w:t>
            </w:r>
            <w:r w:rsidRPr="00BC7B10">
              <w:rPr>
                <w:sz w:val="20"/>
                <w:szCs w:val="20"/>
              </w:rPr>
              <w:t>;</w:t>
            </w:r>
          </w:p>
          <w:p w:rsidR="00594173" w:rsidRPr="00BC7B10" w:rsidRDefault="00594173" w:rsidP="00594173">
            <w:pPr>
              <w:pStyle w:val="western"/>
              <w:spacing w:beforeAutospacing="0" w:line="240" w:lineRule="auto"/>
              <w:ind w:left="461"/>
              <w:rPr>
                <w:sz w:val="20"/>
                <w:szCs w:val="20"/>
              </w:rPr>
            </w:pPr>
            <w:r w:rsidRPr="00BC7B10">
              <w:rPr>
                <w:sz w:val="20"/>
                <w:szCs w:val="20"/>
              </w:rPr>
              <w:t>-</w:t>
            </w:r>
            <w:r>
              <w:rPr>
                <w:sz w:val="20"/>
                <w:szCs w:val="20"/>
              </w:rPr>
              <w:t xml:space="preserve"> </w:t>
            </w:r>
            <w:r w:rsidRPr="00BC7B10">
              <w:rPr>
                <w:sz w:val="20"/>
                <w:szCs w:val="20"/>
              </w:rPr>
              <w:t>En milieu sableux</w:t>
            </w:r>
            <w:r w:rsidRPr="00BC7B10">
              <w:rPr>
                <w:rFonts w:ascii="Calibri" w:hAnsi="Calibri" w:cs="Calibri"/>
                <w:sz w:val="20"/>
                <w:szCs w:val="20"/>
              </w:rPr>
              <w:t> </w:t>
            </w:r>
            <w:r w:rsidRPr="00BC7B10">
              <w:rPr>
                <w:sz w:val="20"/>
                <w:szCs w:val="20"/>
              </w:rPr>
              <w:t>;</w:t>
            </w:r>
          </w:p>
          <w:p w:rsidR="00594173" w:rsidRPr="00BC7B10" w:rsidRDefault="00594173" w:rsidP="00594173">
            <w:pPr>
              <w:pStyle w:val="western"/>
              <w:spacing w:beforeAutospacing="0" w:line="240" w:lineRule="auto"/>
              <w:ind w:left="461"/>
              <w:rPr>
                <w:sz w:val="20"/>
                <w:szCs w:val="20"/>
              </w:rPr>
            </w:pPr>
            <w:r w:rsidRPr="00BC7B10">
              <w:rPr>
                <w:sz w:val="20"/>
                <w:szCs w:val="20"/>
              </w:rPr>
              <w:t>-</w:t>
            </w:r>
            <w:r>
              <w:rPr>
                <w:sz w:val="20"/>
                <w:szCs w:val="20"/>
              </w:rPr>
              <w:t xml:space="preserve"> </w:t>
            </w:r>
            <w:r w:rsidRPr="00BC7B10">
              <w:rPr>
                <w:sz w:val="20"/>
                <w:szCs w:val="20"/>
              </w:rPr>
              <w:t>Aux produits d'entretien, aux hydrocarbure (pétrole, essence, gas-oil…)</w:t>
            </w:r>
            <w:r>
              <w:rPr>
                <w:rFonts w:ascii="Calibri" w:hAnsi="Calibri" w:cs="Calibri"/>
                <w:sz w:val="20"/>
                <w:szCs w:val="20"/>
              </w:rPr>
              <w:t> </w:t>
            </w:r>
            <w:r>
              <w:rPr>
                <w:sz w:val="20"/>
                <w:szCs w:val="20"/>
              </w:rPr>
              <w:t>;</w:t>
            </w:r>
          </w:p>
          <w:p w:rsidR="00594173" w:rsidRPr="00BC7B10" w:rsidRDefault="00594173" w:rsidP="00594173">
            <w:pPr>
              <w:pStyle w:val="western"/>
              <w:spacing w:beforeAutospacing="0" w:line="240" w:lineRule="auto"/>
              <w:ind w:left="461"/>
              <w:rPr>
                <w:sz w:val="20"/>
                <w:szCs w:val="20"/>
              </w:rPr>
            </w:pPr>
            <w:r w:rsidRPr="00BC7B10">
              <w:rPr>
                <w:sz w:val="20"/>
                <w:szCs w:val="20"/>
              </w:rPr>
              <w:t>-</w:t>
            </w:r>
            <w:r>
              <w:rPr>
                <w:sz w:val="20"/>
                <w:szCs w:val="20"/>
              </w:rPr>
              <w:t xml:space="preserve"> </w:t>
            </w:r>
            <w:r w:rsidRPr="00BC7B10">
              <w:rPr>
                <w:sz w:val="20"/>
                <w:szCs w:val="20"/>
              </w:rPr>
              <w:t>En milieu salin</w:t>
            </w:r>
            <w:r w:rsidRPr="00BC7B10">
              <w:rPr>
                <w:rFonts w:ascii="Calibri" w:hAnsi="Calibri" w:cs="Calibri"/>
                <w:sz w:val="20"/>
                <w:szCs w:val="20"/>
              </w:rPr>
              <w:t> </w:t>
            </w:r>
            <w:r w:rsidRPr="00BC7B10">
              <w:rPr>
                <w:sz w:val="20"/>
                <w:szCs w:val="20"/>
              </w:rPr>
              <w:t>;</w:t>
            </w:r>
          </w:p>
          <w:p w:rsidR="00594173" w:rsidRDefault="00594173" w:rsidP="00594173">
            <w:pPr>
              <w:pStyle w:val="western"/>
              <w:spacing w:beforeAutospacing="0" w:line="240" w:lineRule="auto"/>
              <w:ind w:left="461"/>
              <w:rPr>
                <w:sz w:val="20"/>
                <w:szCs w:val="20"/>
              </w:rPr>
            </w:pPr>
            <w:r w:rsidRPr="00BC7B10">
              <w:rPr>
                <w:sz w:val="20"/>
                <w:szCs w:val="20"/>
              </w:rPr>
              <w:t>-</w:t>
            </w:r>
            <w:r>
              <w:rPr>
                <w:sz w:val="20"/>
                <w:szCs w:val="20"/>
              </w:rPr>
              <w:t xml:space="preserve"> </w:t>
            </w:r>
            <w:r w:rsidRPr="00BC7B10">
              <w:rPr>
                <w:sz w:val="20"/>
                <w:szCs w:val="20"/>
              </w:rPr>
              <w:t>En cas d’absence de graissage.</w:t>
            </w:r>
          </w:p>
          <w:p w:rsidR="00594173" w:rsidRPr="00BC7B10" w:rsidRDefault="00594173" w:rsidP="00594173">
            <w:pPr>
              <w:pStyle w:val="western"/>
              <w:spacing w:beforeAutospacing="0" w:line="240" w:lineRule="auto"/>
              <w:rPr>
                <w:sz w:val="20"/>
                <w:szCs w:val="20"/>
              </w:rPr>
            </w:pPr>
          </w:p>
        </w:tc>
        <w:tc>
          <w:tcPr>
            <w:tcW w:w="2269" w:type="dxa"/>
            <w:vAlign w:val="center"/>
          </w:tcPr>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la documentation technique</w:t>
            </w:r>
          </w:p>
        </w:tc>
        <w:tc>
          <w:tcPr>
            <w:tcW w:w="4820" w:type="dxa"/>
          </w:tcPr>
          <w:p w:rsidR="00594173" w:rsidRPr="00BC7B10" w:rsidRDefault="00594173" w:rsidP="00594173">
            <w:pPr>
              <w:pStyle w:val="western"/>
              <w:spacing w:before="57" w:beforeAutospacing="0" w:after="57" w:line="240" w:lineRule="auto"/>
              <w:rPr>
                <w:sz w:val="20"/>
                <w:szCs w:val="20"/>
              </w:rPr>
            </w:pPr>
          </w:p>
        </w:tc>
      </w:tr>
      <w:tr w:rsidR="00594173" w:rsidRPr="00BC7B10" w:rsidTr="00594173">
        <w:tc>
          <w:tcPr>
            <w:tcW w:w="1129" w:type="dxa"/>
            <w:vAlign w:val="center"/>
          </w:tcPr>
          <w:p w:rsidR="00594173" w:rsidRPr="00BC7B10" w:rsidRDefault="00594173" w:rsidP="00594173">
            <w:pPr>
              <w:spacing w:after="0" w:line="240" w:lineRule="auto"/>
              <w:jc w:val="center"/>
              <w:rPr>
                <w:rFonts w:ascii="Marianne" w:hAnsi="Marianne"/>
                <w:sz w:val="20"/>
                <w:szCs w:val="20"/>
              </w:rPr>
            </w:pPr>
            <w:r w:rsidRPr="00BC7B10">
              <w:rPr>
                <w:rFonts w:ascii="Marianne" w:eastAsia="Calibri" w:hAnsi="Marianne"/>
                <w:sz w:val="20"/>
                <w:szCs w:val="20"/>
              </w:rPr>
              <w:t>20</w:t>
            </w:r>
          </w:p>
        </w:tc>
        <w:tc>
          <w:tcPr>
            <w:tcW w:w="6378" w:type="dxa"/>
          </w:tcPr>
          <w:p w:rsidR="00594173" w:rsidRPr="00BC7B10" w:rsidRDefault="00594173" w:rsidP="00594173">
            <w:pPr>
              <w:pStyle w:val="western"/>
              <w:spacing w:before="120" w:beforeAutospacing="0" w:after="120" w:line="240" w:lineRule="auto"/>
              <w:rPr>
                <w:sz w:val="20"/>
                <w:szCs w:val="20"/>
              </w:rPr>
            </w:pPr>
            <w:r w:rsidRPr="00BC7B10">
              <w:rPr>
                <w:sz w:val="20"/>
                <w:szCs w:val="20"/>
              </w:rPr>
              <w:t>L'arme fonctionne de façon optimale entre – 20° C et + 50°C.</w:t>
            </w:r>
          </w:p>
        </w:tc>
        <w:tc>
          <w:tcPr>
            <w:tcW w:w="2269" w:type="dxa"/>
            <w:vAlign w:val="center"/>
          </w:tcPr>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la documentation technique</w:t>
            </w:r>
          </w:p>
        </w:tc>
        <w:tc>
          <w:tcPr>
            <w:tcW w:w="4820" w:type="dxa"/>
          </w:tcPr>
          <w:p w:rsidR="00594173" w:rsidRPr="00BC7B10" w:rsidRDefault="00594173" w:rsidP="00594173">
            <w:pPr>
              <w:pStyle w:val="western"/>
              <w:spacing w:before="120" w:beforeAutospacing="0" w:after="120" w:line="240" w:lineRule="auto"/>
              <w:rPr>
                <w:sz w:val="20"/>
                <w:szCs w:val="20"/>
              </w:rPr>
            </w:pPr>
          </w:p>
        </w:tc>
      </w:tr>
      <w:tr w:rsidR="00594173" w:rsidRPr="00BC7B10" w:rsidTr="00594173">
        <w:trPr>
          <w:trHeight w:val="1355"/>
        </w:trPr>
        <w:tc>
          <w:tcPr>
            <w:tcW w:w="1129" w:type="dxa"/>
            <w:vAlign w:val="center"/>
          </w:tcPr>
          <w:p w:rsidR="00594173" w:rsidRPr="00BC7B10" w:rsidRDefault="00594173" w:rsidP="00594173">
            <w:pPr>
              <w:spacing w:after="0" w:line="240" w:lineRule="auto"/>
              <w:jc w:val="center"/>
              <w:rPr>
                <w:rFonts w:ascii="Marianne" w:hAnsi="Marianne"/>
                <w:sz w:val="20"/>
                <w:szCs w:val="20"/>
              </w:rPr>
            </w:pPr>
            <w:r w:rsidRPr="00BC7B10">
              <w:rPr>
                <w:rFonts w:ascii="Marianne" w:eastAsia="Calibri" w:hAnsi="Marianne"/>
                <w:sz w:val="20"/>
                <w:szCs w:val="20"/>
              </w:rPr>
              <w:t>21</w:t>
            </w:r>
          </w:p>
        </w:tc>
        <w:tc>
          <w:tcPr>
            <w:tcW w:w="6378" w:type="dxa"/>
          </w:tcPr>
          <w:p w:rsidR="00594173" w:rsidRPr="00BC7B10" w:rsidRDefault="00594173" w:rsidP="00594173">
            <w:pPr>
              <w:pStyle w:val="NormalWeb"/>
              <w:spacing w:before="120" w:beforeAutospacing="0" w:after="120" w:line="240" w:lineRule="auto"/>
              <w:ind w:left="125" w:right="0"/>
              <w:rPr>
                <w:rFonts w:ascii="Marianne" w:hAnsi="Marianne"/>
                <w:sz w:val="20"/>
                <w:szCs w:val="20"/>
              </w:rPr>
            </w:pPr>
            <w:r w:rsidRPr="00BC7B10">
              <w:rPr>
                <w:rFonts w:ascii="Marianne" w:hAnsi="Marianne"/>
                <w:sz w:val="20"/>
                <w:szCs w:val="20"/>
              </w:rPr>
              <w:t>La crosse permet d’y fixer une cartouchière amovible offrant une capacité de rechargement rapide. Sa présence n’entraine aucune gêne pour la manipulation et le fonctionnement de l’arme.</w:t>
            </w:r>
          </w:p>
        </w:tc>
        <w:tc>
          <w:tcPr>
            <w:tcW w:w="2269" w:type="dxa"/>
            <w:vAlign w:val="center"/>
          </w:tcPr>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l’échantillon et la documentation technique</w:t>
            </w:r>
          </w:p>
        </w:tc>
        <w:tc>
          <w:tcPr>
            <w:tcW w:w="4820" w:type="dxa"/>
          </w:tcPr>
          <w:p w:rsidR="00594173" w:rsidRPr="00BC7B10" w:rsidRDefault="00594173" w:rsidP="00594173">
            <w:pPr>
              <w:pStyle w:val="NormalWeb"/>
              <w:spacing w:before="120" w:beforeAutospacing="0" w:after="120" w:line="240" w:lineRule="auto"/>
              <w:ind w:left="125" w:right="0"/>
              <w:rPr>
                <w:rFonts w:ascii="Marianne" w:hAnsi="Marianne"/>
                <w:sz w:val="20"/>
                <w:szCs w:val="20"/>
              </w:rPr>
            </w:pPr>
          </w:p>
        </w:tc>
      </w:tr>
      <w:tr w:rsidR="00594173" w:rsidRPr="00BC7B10" w:rsidTr="00594173">
        <w:tc>
          <w:tcPr>
            <w:tcW w:w="1129" w:type="dxa"/>
            <w:vAlign w:val="center"/>
          </w:tcPr>
          <w:p w:rsidR="00594173" w:rsidRPr="00BC7B10" w:rsidRDefault="00594173" w:rsidP="00594173">
            <w:pPr>
              <w:spacing w:after="0" w:line="240" w:lineRule="auto"/>
              <w:jc w:val="center"/>
              <w:rPr>
                <w:rFonts w:ascii="Marianne" w:hAnsi="Marianne"/>
                <w:sz w:val="20"/>
                <w:szCs w:val="20"/>
              </w:rPr>
            </w:pPr>
            <w:r w:rsidRPr="00BC7B10">
              <w:rPr>
                <w:rFonts w:ascii="Marianne" w:eastAsia="Calibri" w:hAnsi="Marianne"/>
                <w:sz w:val="20"/>
                <w:szCs w:val="20"/>
              </w:rPr>
              <w:t>22</w:t>
            </w:r>
          </w:p>
        </w:tc>
        <w:tc>
          <w:tcPr>
            <w:tcW w:w="6378" w:type="dxa"/>
          </w:tcPr>
          <w:p w:rsidR="00594173" w:rsidRPr="003E2ADA" w:rsidRDefault="00594173" w:rsidP="00594173">
            <w:pPr>
              <w:pStyle w:val="NormalWeb"/>
              <w:spacing w:before="120" w:beforeAutospacing="0" w:after="120" w:line="240" w:lineRule="auto"/>
              <w:ind w:left="125" w:right="0"/>
              <w:rPr>
                <w:rFonts w:ascii="Marianne" w:hAnsi="Marianne"/>
                <w:sz w:val="20"/>
                <w:szCs w:val="20"/>
              </w:rPr>
            </w:pPr>
            <w:r w:rsidRPr="003E2ADA">
              <w:rPr>
                <w:rFonts w:ascii="Marianne" w:hAnsi="Marianne"/>
                <w:sz w:val="20"/>
                <w:szCs w:val="20"/>
              </w:rPr>
              <w:t>L’arme est munie d’un dispositif permettant d’assurer sa stabilité lors du tir en la tenant des deux mains (ex</w:t>
            </w:r>
            <w:r w:rsidRPr="003E2ADA">
              <w:rPr>
                <w:rFonts w:ascii="Calibri" w:hAnsi="Calibri" w:cs="Calibri"/>
                <w:sz w:val="20"/>
                <w:szCs w:val="20"/>
              </w:rPr>
              <w:t> </w:t>
            </w:r>
            <w:r w:rsidRPr="003E2ADA">
              <w:rPr>
                <w:rFonts w:ascii="Marianne" w:hAnsi="Marianne"/>
                <w:sz w:val="20"/>
                <w:szCs w:val="20"/>
              </w:rPr>
              <w:t xml:space="preserve">: Garde-main...). </w:t>
            </w:r>
          </w:p>
          <w:p w:rsidR="00594173" w:rsidRPr="003E2ADA" w:rsidRDefault="00594173" w:rsidP="00594173">
            <w:pPr>
              <w:pStyle w:val="NormalWeb"/>
              <w:spacing w:before="120" w:beforeAutospacing="0" w:after="120" w:line="240" w:lineRule="auto"/>
              <w:ind w:left="125" w:right="0"/>
              <w:rPr>
                <w:rFonts w:ascii="Marianne" w:hAnsi="Marianne"/>
                <w:sz w:val="20"/>
                <w:szCs w:val="20"/>
              </w:rPr>
            </w:pPr>
            <w:r w:rsidRPr="003E2ADA">
              <w:rPr>
                <w:rFonts w:ascii="Marianne" w:hAnsi="Marianne"/>
                <w:sz w:val="20"/>
                <w:szCs w:val="20"/>
              </w:rPr>
              <w:t>Ce dispositif est conçu de manière à empêcher la main de dépasser la bouche du canon, mais aussi à ne pas occasionner une gêne lors de l’utilisation du lanceur en tant que lance grenades.</w:t>
            </w:r>
          </w:p>
        </w:tc>
        <w:tc>
          <w:tcPr>
            <w:tcW w:w="2269" w:type="dxa"/>
            <w:vAlign w:val="center"/>
          </w:tcPr>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l’échantillon et la documentation technique</w:t>
            </w:r>
          </w:p>
        </w:tc>
        <w:tc>
          <w:tcPr>
            <w:tcW w:w="4820" w:type="dxa"/>
          </w:tcPr>
          <w:p w:rsidR="00594173" w:rsidRPr="003E2ADA" w:rsidRDefault="00594173" w:rsidP="00594173">
            <w:pPr>
              <w:pStyle w:val="NormalWeb"/>
              <w:spacing w:before="120" w:beforeAutospacing="0" w:after="120" w:line="240" w:lineRule="auto"/>
              <w:ind w:left="125" w:right="0"/>
              <w:rPr>
                <w:rFonts w:ascii="Marianne" w:hAnsi="Marianne"/>
                <w:sz w:val="20"/>
                <w:szCs w:val="20"/>
              </w:rPr>
            </w:pPr>
          </w:p>
        </w:tc>
      </w:tr>
      <w:tr w:rsidR="00594173" w:rsidRPr="00BC7B10" w:rsidTr="00594173">
        <w:tc>
          <w:tcPr>
            <w:tcW w:w="1129" w:type="dxa"/>
            <w:vAlign w:val="center"/>
          </w:tcPr>
          <w:p w:rsidR="00594173" w:rsidRPr="00BC7B10" w:rsidRDefault="00594173" w:rsidP="00594173">
            <w:pPr>
              <w:spacing w:after="0" w:line="240" w:lineRule="auto"/>
              <w:jc w:val="center"/>
              <w:rPr>
                <w:rFonts w:ascii="Marianne" w:hAnsi="Marianne"/>
                <w:sz w:val="20"/>
                <w:szCs w:val="20"/>
              </w:rPr>
            </w:pPr>
            <w:r w:rsidRPr="00BC7B10">
              <w:rPr>
                <w:rFonts w:ascii="Marianne" w:eastAsia="Calibri" w:hAnsi="Marianne"/>
                <w:sz w:val="20"/>
                <w:szCs w:val="20"/>
              </w:rPr>
              <w:t>23</w:t>
            </w:r>
          </w:p>
        </w:tc>
        <w:tc>
          <w:tcPr>
            <w:tcW w:w="6378" w:type="dxa"/>
          </w:tcPr>
          <w:p w:rsidR="00594173" w:rsidRPr="00BC7B10" w:rsidRDefault="00594173" w:rsidP="00594173">
            <w:pPr>
              <w:pStyle w:val="NormalWeb"/>
              <w:spacing w:before="120" w:beforeAutospacing="0" w:after="120" w:line="240" w:lineRule="auto"/>
              <w:ind w:left="125" w:right="0"/>
              <w:rPr>
                <w:rFonts w:ascii="Marianne" w:hAnsi="Marianne"/>
                <w:sz w:val="20"/>
                <w:szCs w:val="20"/>
              </w:rPr>
            </w:pPr>
            <w:r w:rsidRPr="00BC7B10">
              <w:rPr>
                <w:rFonts w:ascii="Marianne" w:hAnsi="Marianne"/>
                <w:sz w:val="20"/>
                <w:szCs w:val="20"/>
              </w:rPr>
              <w:t>Les opérations d’approvisionnement, de retrait des munitions et de tir, sont compatibles avec le port de gants de maintien de l’ordre (taille du pontet adaptée, notamment), et aussi aisée à effectuer pour un droitier que pour un gaucher.</w:t>
            </w:r>
          </w:p>
        </w:tc>
        <w:tc>
          <w:tcPr>
            <w:tcW w:w="2269" w:type="dxa"/>
            <w:vAlign w:val="center"/>
          </w:tcPr>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l’échantillon et la documentation technique</w:t>
            </w:r>
          </w:p>
        </w:tc>
        <w:tc>
          <w:tcPr>
            <w:tcW w:w="4820" w:type="dxa"/>
          </w:tcPr>
          <w:p w:rsidR="00594173" w:rsidRPr="00BC7B10" w:rsidRDefault="00594173" w:rsidP="00594173">
            <w:pPr>
              <w:pStyle w:val="NormalWeb"/>
              <w:spacing w:before="120" w:beforeAutospacing="0" w:after="120" w:line="240" w:lineRule="auto"/>
              <w:ind w:left="125" w:right="0"/>
              <w:rPr>
                <w:rFonts w:ascii="Marianne" w:hAnsi="Marianne"/>
                <w:sz w:val="20"/>
                <w:szCs w:val="20"/>
              </w:rPr>
            </w:pPr>
          </w:p>
        </w:tc>
      </w:tr>
      <w:tr w:rsidR="00594173" w:rsidRPr="00BC7B10" w:rsidTr="00594173">
        <w:tc>
          <w:tcPr>
            <w:tcW w:w="1129" w:type="dxa"/>
            <w:vAlign w:val="center"/>
          </w:tcPr>
          <w:p w:rsidR="00594173" w:rsidRPr="00BC7B10" w:rsidRDefault="00594173" w:rsidP="00594173">
            <w:pPr>
              <w:spacing w:after="0" w:line="240" w:lineRule="auto"/>
              <w:jc w:val="center"/>
              <w:rPr>
                <w:rFonts w:ascii="Marianne" w:hAnsi="Marianne"/>
                <w:sz w:val="20"/>
                <w:szCs w:val="20"/>
              </w:rPr>
            </w:pPr>
            <w:r w:rsidRPr="00BC7B10">
              <w:rPr>
                <w:rFonts w:ascii="Marianne" w:eastAsia="Calibri" w:hAnsi="Marianne"/>
                <w:sz w:val="20"/>
                <w:szCs w:val="20"/>
              </w:rPr>
              <w:lastRenderedPageBreak/>
              <w:t>24</w:t>
            </w:r>
          </w:p>
        </w:tc>
        <w:tc>
          <w:tcPr>
            <w:tcW w:w="6378" w:type="dxa"/>
          </w:tcPr>
          <w:p w:rsidR="00594173" w:rsidRPr="00BC7B10" w:rsidRDefault="00594173" w:rsidP="00594173">
            <w:pPr>
              <w:pStyle w:val="NormalWeb"/>
              <w:spacing w:before="120" w:beforeAutospacing="0" w:after="120" w:line="240" w:lineRule="auto"/>
              <w:ind w:left="125" w:right="0"/>
              <w:rPr>
                <w:rFonts w:ascii="Marianne" w:hAnsi="Marianne"/>
                <w:sz w:val="20"/>
                <w:szCs w:val="20"/>
              </w:rPr>
            </w:pPr>
            <w:r w:rsidRPr="00BC7B10">
              <w:rPr>
                <w:rFonts w:ascii="Marianne" w:hAnsi="Marianne"/>
                <w:sz w:val="20"/>
                <w:szCs w:val="20"/>
              </w:rPr>
              <w:t xml:space="preserve">L’arme est dotée d’un rail </w:t>
            </w:r>
            <w:proofErr w:type="spellStart"/>
            <w:r w:rsidRPr="00BC7B10">
              <w:rPr>
                <w:rFonts w:ascii="Marianne" w:hAnsi="Marianne"/>
                <w:sz w:val="20"/>
                <w:szCs w:val="20"/>
              </w:rPr>
              <w:t>Picatinny</w:t>
            </w:r>
            <w:proofErr w:type="spellEnd"/>
            <w:r w:rsidRPr="00BC7B10">
              <w:rPr>
                <w:rFonts w:ascii="Marianne" w:hAnsi="Marianne"/>
                <w:sz w:val="20"/>
                <w:szCs w:val="20"/>
              </w:rPr>
              <w:t xml:space="preserve"> au-dessus du canon.</w:t>
            </w:r>
            <w:r w:rsidRPr="003E2ADA">
              <w:rPr>
                <w:rFonts w:ascii="Calibri" w:hAnsi="Calibri" w:cs="Calibri"/>
                <w:sz w:val="20"/>
                <w:szCs w:val="20"/>
              </w:rPr>
              <w:t> </w:t>
            </w:r>
            <w:r w:rsidRPr="00BC7B10">
              <w:rPr>
                <w:rFonts w:ascii="Marianne" w:hAnsi="Marianne"/>
                <w:sz w:val="20"/>
                <w:szCs w:val="20"/>
              </w:rPr>
              <w:t>La longueur du rail doit permettre d</w:t>
            </w:r>
            <w:r w:rsidRPr="003E2ADA">
              <w:rPr>
                <w:rFonts w:ascii="Marianne" w:hAnsi="Marianne"/>
                <w:sz w:val="20"/>
                <w:szCs w:val="20"/>
              </w:rPr>
              <w:t>’</w:t>
            </w:r>
            <w:r w:rsidRPr="00BC7B10">
              <w:rPr>
                <w:rFonts w:ascii="Marianne" w:hAnsi="Marianne"/>
                <w:sz w:val="20"/>
                <w:szCs w:val="20"/>
              </w:rPr>
              <w:t xml:space="preserve">y fixer un viseur </w:t>
            </w:r>
            <w:r w:rsidRPr="003E2ADA">
              <w:rPr>
                <w:rFonts w:ascii="Marianne" w:hAnsi="Marianne"/>
                <w:sz w:val="20"/>
                <w:szCs w:val="20"/>
              </w:rPr>
              <w:t>é</w:t>
            </w:r>
            <w:r w:rsidRPr="00BC7B10">
              <w:rPr>
                <w:rFonts w:ascii="Marianne" w:hAnsi="Marianne"/>
                <w:sz w:val="20"/>
                <w:szCs w:val="20"/>
              </w:rPr>
              <w:t>lectronique.</w:t>
            </w:r>
          </w:p>
        </w:tc>
        <w:tc>
          <w:tcPr>
            <w:tcW w:w="2269" w:type="dxa"/>
            <w:vAlign w:val="center"/>
          </w:tcPr>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l’échantillon et la documentation technique</w:t>
            </w:r>
          </w:p>
        </w:tc>
        <w:tc>
          <w:tcPr>
            <w:tcW w:w="4820" w:type="dxa"/>
          </w:tcPr>
          <w:p w:rsidR="00594173" w:rsidRPr="00BC7B10" w:rsidRDefault="00594173" w:rsidP="00594173">
            <w:pPr>
              <w:pStyle w:val="NormalWeb"/>
              <w:spacing w:before="120" w:beforeAutospacing="0" w:after="120" w:line="240" w:lineRule="auto"/>
              <w:ind w:left="125" w:right="0"/>
              <w:rPr>
                <w:rFonts w:ascii="Marianne" w:hAnsi="Marianne"/>
                <w:sz w:val="20"/>
                <w:szCs w:val="20"/>
              </w:rPr>
            </w:pPr>
          </w:p>
        </w:tc>
      </w:tr>
      <w:tr w:rsidR="00594173" w:rsidRPr="00BC7B10" w:rsidTr="00594173">
        <w:tc>
          <w:tcPr>
            <w:tcW w:w="1129" w:type="dxa"/>
            <w:shd w:val="clear" w:color="auto" w:fill="FFFFFF" w:themeFill="background1"/>
            <w:vAlign w:val="center"/>
          </w:tcPr>
          <w:p w:rsidR="00594173" w:rsidRPr="00BC7B10" w:rsidRDefault="00594173" w:rsidP="00594173">
            <w:pPr>
              <w:spacing w:after="0" w:line="240" w:lineRule="auto"/>
              <w:jc w:val="center"/>
              <w:rPr>
                <w:rFonts w:ascii="Marianne" w:hAnsi="Marianne"/>
                <w:sz w:val="20"/>
                <w:szCs w:val="20"/>
                <w:highlight w:val="yellow"/>
              </w:rPr>
            </w:pPr>
            <w:r w:rsidRPr="00BC7B10">
              <w:rPr>
                <w:rFonts w:ascii="Marianne" w:eastAsia="Calibri" w:hAnsi="Marianne"/>
                <w:sz w:val="20"/>
                <w:szCs w:val="20"/>
              </w:rPr>
              <w:t>25</w:t>
            </w:r>
          </w:p>
        </w:tc>
        <w:tc>
          <w:tcPr>
            <w:tcW w:w="6378" w:type="dxa"/>
          </w:tcPr>
          <w:p w:rsidR="00594173" w:rsidRPr="00BC7B10" w:rsidRDefault="00594173" w:rsidP="00594173">
            <w:pPr>
              <w:spacing w:before="120" w:line="240" w:lineRule="auto"/>
              <w:ind w:left="125"/>
              <w:jc w:val="both"/>
              <w:rPr>
                <w:rFonts w:ascii="Marianne" w:hAnsi="Marianne"/>
                <w:sz w:val="20"/>
                <w:szCs w:val="20"/>
              </w:rPr>
            </w:pPr>
            <w:r w:rsidRPr="00BC7B10">
              <w:rPr>
                <w:rFonts w:ascii="Marianne" w:eastAsia="Times New Roman" w:hAnsi="Marianne" w:cs="Times New Roman"/>
                <w:color w:val="000000"/>
                <w:sz w:val="20"/>
                <w:szCs w:val="20"/>
                <w:lang w:eastAsia="fr-FR"/>
              </w:rPr>
              <w:t>L’arme ne nécessite aucune modification pour passer du tir de balles de défense aux tirs de grenades, et réciproquement.</w:t>
            </w:r>
          </w:p>
        </w:tc>
        <w:tc>
          <w:tcPr>
            <w:tcW w:w="2269" w:type="dxa"/>
            <w:vAlign w:val="center"/>
          </w:tcPr>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la documentation technique</w:t>
            </w:r>
          </w:p>
        </w:tc>
        <w:tc>
          <w:tcPr>
            <w:tcW w:w="4820" w:type="dxa"/>
          </w:tcPr>
          <w:p w:rsidR="00594173" w:rsidRPr="00BC7B10" w:rsidRDefault="00594173" w:rsidP="00594173">
            <w:pPr>
              <w:spacing w:before="120" w:line="240" w:lineRule="auto"/>
              <w:ind w:left="125"/>
              <w:jc w:val="both"/>
              <w:rPr>
                <w:rFonts w:ascii="Marianne" w:eastAsia="Times New Roman" w:hAnsi="Marianne" w:cs="Times New Roman"/>
                <w:color w:val="000000"/>
                <w:sz w:val="20"/>
                <w:szCs w:val="20"/>
                <w:lang w:eastAsia="fr-FR"/>
              </w:rPr>
            </w:pPr>
          </w:p>
        </w:tc>
      </w:tr>
      <w:tr w:rsidR="00594173" w:rsidRPr="00BC7B10" w:rsidTr="00594173">
        <w:trPr>
          <w:trHeight w:val="685"/>
        </w:trPr>
        <w:tc>
          <w:tcPr>
            <w:tcW w:w="1129" w:type="dxa"/>
            <w:vAlign w:val="center"/>
          </w:tcPr>
          <w:p w:rsidR="00594173" w:rsidRPr="00BC7B10" w:rsidRDefault="00594173" w:rsidP="00594173">
            <w:pPr>
              <w:spacing w:after="0" w:line="240" w:lineRule="auto"/>
              <w:jc w:val="center"/>
              <w:rPr>
                <w:rFonts w:ascii="Marianne" w:hAnsi="Marianne"/>
                <w:sz w:val="20"/>
                <w:szCs w:val="20"/>
              </w:rPr>
            </w:pPr>
            <w:r w:rsidRPr="00BC7B10">
              <w:rPr>
                <w:rFonts w:ascii="Marianne" w:eastAsia="Calibri" w:hAnsi="Marianne"/>
                <w:sz w:val="20"/>
                <w:szCs w:val="20"/>
              </w:rPr>
              <w:t>26</w:t>
            </w:r>
          </w:p>
        </w:tc>
        <w:tc>
          <w:tcPr>
            <w:tcW w:w="6378" w:type="dxa"/>
            <w:vAlign w:val="center"/>
          </w:tcPr>
          <w:p w:rsidR="00594173" w:rsidRPr="003E2ADA" w:rsidRDefault="00594173" w:rsidP="00594173">
            <w:pPr>
              <w:spacing w:before="120" w:line="240" w:lineRule="auto"/>
              <w:ind w:left="113" w:right="113"/>
              <w:jc w:val="both"/>
              <w:rPr>
                <w:rFonts w:ascii="Marianne" w:eastAsia="Times New Roman" w:hAnsi="Marianne" w:cs="Times New Roman"/>
                <w:color w:val="000000"/>
                <w:sz w:val="20"/>
                <w:szCs w:val="20"/>
                <w:lang w:eastAsia="fr-FR"/>
              </w:rPr>
            </w:pPr>
            <w:r>
              <w:rPr>
                <w:rFonts w:ascii="Marianne" w:eastAsia="Times New Roman" w:hAnsi="Marianne" w:cs="Times New Roman"/>
                <w:color w:val="000000"/>
                <w:sz w:val="20"/>
                <w:szCs w:val="20"/>
                <w:lang w:eastAsia="fr-FR"/>
              </w:rPr>
              <w:t>L’arme est garantie deux ans.</w:t>
            </w:r>
          </w:p>
        </w:tc>
        <w:tc>
          <w:tcPr>
            <w:tcW w:w="2269" w:type="dxa"/>
            <w:vAlign w:val="center"/>
          </w:tcPr>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la documentation technique</w:t>
            </w:r>
          </w:p>
        </w:tc>
        <w:tc>
          <w:tcPr>
            <w:tcW w:w="4820" w:type="dxa"/>
          </w:tcPr>
          <w:p w:rsidR="00594173" w:rsidRDefault="00594173" w:rsidP="00594173">
            <w:pPr>
              <w:spacing w:before="120" w:line="240" w:lineRule="auto"/>
              <w:ind w:left="113" w:right="113"/>
              <w:jc w:val="both"/>
              <w:rPr>
                <w:rFonts w:ascii="Marianne" w:eastAsia="Times New Roman" w:hAnsi="Marianne" w:cs="Times New Roman"/>
                <w:color w:val="000000"/>
                <w:sz w:val="20"/>
                <w:szCs w:val="20"/>
                <w:lang w:eastAsia="fr-FR"/>
              </w:rPr>
            </w:pPr>
          </w:p>
        </w:tc>
      </w:tr>
      <w:tr w:rsidR="00594173" w:rsidRPr="00BC7B10" w:rsidTr="00594173">
        <w:tc>
          <w:tcPr>
            <w:tcW w:w="1129" w:type="dxa"/>
            <w:vAlign w:val="center"/>
          </w:tcPr>
          <w:p w:rsidR="00594173" w:rsidRPr="00BC7B10" w:rsidRDefault="00594173" w:rsidP="00594173">
            <w:pPr>
              <w:spacing w:after="0" w:line="240" w:lineRule="auto"/>
              <w:jc w:val="center"/>
              <w:rPr>
                <w:rFonts w:ascii="Marianne" w:hAnsi="Marianne"/>
                <w:sz w:val="20"/>
                <w:szCs w:val="20"/>
              </w:rPr>
            </w:pPr>
            <w:r w:rsidRPr="00BC7B10">
              <w:rPr>
                <w:rFonts w:ascii="Marianne" w:eastAsia="Calibri" w:hAnsi="Marianne"/>
                <w:sz w:val="20"/>
                <w:szCs w:val="20"/>
              </w:rPr>
              <w:t>27</w:t>
            </w:r>
          </w:p>
        </w:tc>
        <w:tc>
          <w:tcPr>
            <w:tcW w:w="6378" w:type="dxa"/>
          </w:tcPr>
          <w:p w:rsidR="00594173" w:rsidRPr="003E2ADA" w:rsidRDefault="00594173" w:rsidP="00594173">
            <w:pPr>
              <w:pStyle w:val="western"/>
              <w:spacing w:before="120" w:beforeAutospacing="0" w:after="120" w:line="240" w:lineRule="auto"/>
              <w:rPr>
                <w:sz w:val="20"/>
                <w:szCs w:val="20"/>
              </w:rPr>
            </w:pPr>
            <w:r w:rsidRPr="00BC7B10">
              <w:rPr>
                <w:sz w:val="20"/>
                <w:szCs w:val="20"/>
              </w:rPr>
              <w:t>Le titulaire s'engage à reprendre les</w:t>
            </w:r>
            <w:r w:rsidRPr="003E2ADA">
              <w:rPr>
                <w:sz w:val="20"/>
                <w:szCs w:val="20"/>
              </w:rPr>
              <w:t xml:space="preserve"> armes hors d’usage e</w:t>
            </w:r>
            <w:r w:rsidRPr="00BC7B10">
              <w:rPr>
                <w:sz w:val="20"/>
                <w:szCs w:val="20"/>
              </w:rPr>
              <w:t>t leurs accessoires sur toute la durée du marché, et à procéder, sans surcoût, à leur recyclage ou à leur destruction, dans les règles du développement durable et du respect de l’environnement en vigueur au moment de la reprise.</w:t>
            </w:r>
          </w:p>
        </w:tc>
        <w:tc>
          <w:tcPr>
            <w:tcW w:w="2269" w:type="dxa"/>
            <w:vAlign w:val="center"/>
          </w:tcPr>
          <w:p w:rsidR="00594173" w:rsidRPr="0087668C" w:rsidRDefault="00594173"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la certification</w:t>
            </w:r>
          </w:p>
        </w:tc>
        <w:tc>
          <w:tcPr>
            <w:tcW w:w="4820" w:type="dxa"/>
          </w:tcPr>
          <w:p w:rsidR="00594173" w:rsidRPr="00BC7B10" w:rsidRDefault="00594173" w:rsidP="00594173">
            <w:pPr>
              <w:pStyle w:val="western"/>
              <w:spacing w:before="120" w:beforeAutospacing="0" w:after="120" w:line="240" w:lineRule="auto"/>
              <w:rPr>
                <w:sz w:val="20"/>
                <w:szCs w:val="20"/>
              </w:rPr>
            </w:pPr>
          </w:p>
        </w:tc>
      </w:tr>
    </w:tbl>
    <w:p w:rsidR="000B3271" w:rsidRPr="00BC7B10" w:rsidRDefault="000B3271">
      <w:pPr>
        <w:rPr>
          <w:rFonts w:ascii="Marianne" w:hAnsi="Marianne"/>
          <w:b/>
          <w:sz w:val="20"/>
          <w:szCs w:val="20"/>
        </w:rPr>
      </w:pPr>
    </w:p>
    <w:p w:rsidR="000B3271" w:rsidRPr="00BC7B10" w:rsidRDefault="000B3271">
      <w:pPr>
        <w:rPr>
          <w:rFonts w:ascii="Marianne" w:hAnsi="Marianne"/>
          <w:b/>
          <w:sz w:val="20"/>
          <w:szCs w:val="20"/>
        </w:rPr>
      </w:pPr>
    </w:p>
    <w:p w:rsidR="001608D0" w:rsidRDefault="00672124">
      <w:pPr>
        <w:rPr>
          <w:rFonts w:ascii="Marianne" w:hAnsi="Marianne"/>
          <w:sz w:val="20"/>
          <w:szCs w:val="20"/>
        </w:rPr>
      </w:pPr>
      <w:r w:rsidRPr="00BC7B10">
        <w:rPr>
          <w:rFonts w:ascii="Marianne" w:hAnsi="Marianne"/>
          <w:b/>
          <w:sz w:val="20"/>
          <w:szCs w:val="20"/>
          <w:u w:val="single"/>
        </w:rPr>
        <w:t>Poste 2</w:t>
      </w:r>
      <w:r w:rsidRPr="00444736">
        <w:rPr>
          <w:rFonts w:ascii="Calibri" w:hAnsi="Calibri" w:cs="Calibri"/>
          <w:b/>
          <w:sz w:val="20"/>
          <w:szCs w:val="20"/>
          <w:u w:val="single"/>
        </w:rPr>
        <w:t> </w:t>
      </w:r>
      <w:r w:rsidRPr="00444736">
        <w:rPr>
          <w:rFonts w:ascii="Marianne" w:hAnsi="Marianne"/>
          <w:sz w:val="20"/>
          <w:szCs w:val="20"/>
        </w:rPr>
        <w:t xml:space="preserve">: </w:t>
      </w:r>
      <w:r w:rsidR="007762CC" w:rsidRPr="00444736">
        <w:rPr>
          <w:rFonts w:ascii="Marianne" w:hAnsi="Marianne"/>
          <w:sz w:val="20"/>
          <w:szCs w:val="20"/>
        </w:rPr>
        <w:t>H</w:t>
      </w:r>
      <w:r w:rsidRPr="00444736">
        <w:rPr>
          <w:rFonts w:ascii="Marianne" w:hAnsi="Marianne"/>
          <w:sz w:val="20"/>
          <w:szCs w:val="20"/>
        </w:rPr>
        <w:t>ousse de transport</w:t>
      </w:r>
    </w:p>
    <w:p w:rsidR="00444736" w:rsidRPr="00BC7B10" w:rsidRDefault="00444736">
      <w:pPr>
        <w:rPr>
          <w:rFonts w:ascii="Marianne" w:hAnsi="Marianne"/>
          <w:b/>
          <w:sz w:val="20"/>
          <w:szCs w:val="20"/>
          <w:u w:val="single"/>
        </w:rPr>
      </w:pPr>
    </w:p>
    <w:tbl>
      <w:tblPr>
        <w:tblStyle w:val="Grilledutableau"/>
        <w:tblW w:w="14596" w:type="dxa"/>
        <w:tblLayout w:type="fixed"/>
        <w:tblLook w:val="04A0" w:firstRow="1" w:lastRow="0" w:firstColumn="1" w:lastColumn="0" w:noHBand="0" w:noVBand="1"/>
      </w:tblPr>
      <w:tblGrid>
        <w:gridCol w:w="1129"/>
        <w:gridCol w:w="6378"/>
        <w:gridCol w:w="2269"/>
        <w:gridCol w:w="4820"/>
      </w:tblGrid>
      <w:tr w:rsidR="00594173" w:rsidTr="006003F7">
        <w:tc>
          <w:tcPr>
            <w:tcW w:w="1129" w:type="dxa"/>
            <w:shd w:val="clear" w:color="auto" w:fill="D0CECE" w:themeFill="background2" w:themeFillShade="E6"/>
          </w:tcPr>
          <w:p w:rsidR="00594173" w:rsidRPr="00444736" w:rsidRDefault="00594173" w:rsidP="00594173">
            <w:pPr>
              <w:spacing w:after="0" w:line="240" w:lineRule="auto"/>
              <w:jc w:val="center"/>
              <w:rPr>
                <w:rFonts w:ascii="Marianne" w:hAnsi="Marianne"/>
                <w:sz w:val="20"/>
                <w:szCs w:val="20"/>
              </w:rPr>
            </w:pPr>
            <w:r w:rsidRPr="00444736">
              <w:rPr>
                <w:rFonts w:ascii="Marianne" w:eastAsia="Calibri" w:hAnsi="Marianne"/>
                <w:sz w:val="20"/>
                <w:szCs w:val="20"/>
              </w:rPr>
              <w:t>N° exigence</w:t>
            </w:r>
          </w:p>
        </w:tc>
        <w:tc>
          <w:tcPr>
            <w:tcW w:w="6378" w:type="dxa"/>
            <w:shd w:val="clear" w:color="auto" w:fill="D0CECE" w:themeFill="background2" w:themeFillShade="E6"/>
            <w:vAlign w:val="center"/>
          </w:tcPr>
          <w:p w:rsidR="00594173" w:rsidRPr="00444736" w:rsidRDefault="00594173" w:rsidP="00594173">
            <w:pPr>
              <w:spacing w:after="0" w:line="240" w:lineRule="auto"/>
              <w:jc w:val="center"/>
              <w:rPr>
                <w:rFonts w:ascii="Marianne" w:hAnsi="Marianne"/>
                <w:sz w:val="20"/>
                <w:szCs w:val="20"/>
              </w:rPr>
            </w:pPr>
            <w:r w:rsidRPr="00444736">
              <w:rPr>
                <w:rFonts w:ascii="Marianne" w:eastAsia="Calibri" w:hAnsi="Marianne"/>
                <w:sz w:val="20"/>
                <w:szCs w:val="20"/>
              </w:rPr>
              <w:t>Description</w:t>
            </w:r>
          </w:p>
        </w:tc>
        <w:tc>
          <w:tcPr>
            <w:tcW w:w="2269" w:type="dxa"/>
            <w:shd w:val="clear" w:color="auto" w:fill="D0CECE" w:themeFill="background2" w:themeFillShade="E6"/>
            <w:vAlign w:val="center"/>
          </w:tcPr>
          <w:p w:rsidR="00594173" w:rsidRPr="00444736" w:rsidRDefault="00594173" w:rsidP="00594173">
            <w:pPr>
              <w:spacing w:after="0" w:line="240" w:lineRule="auto"/>
              <w:jc w:val="center"/>
              <w:rPr>
                <w:rFonts w:ascii="Marianne" w:eastAsia="Calibri" w:hAnsi="Marianne"/>
                <w:sz w:val="20"/>
                <w:szCs w:val="20"/>
              </w:rPr>
            </w:pPr>
            <w:r>
              <w:rPr>
                <w:rFonts w:ascii="Marianne" w:eastAsia="Calibri" w:hAnsi="Marianne"/>
                <w:sz w:val="20"/>
                <w:szCs w:val="20"/>
              </w:rPr>
              <w:t>Modalités d’examen de la réponse</w:t>
            </w:r>
          </w:p>
        </w:tc>
        <w:tc>
          <w:tcPr>
            <w:tcW w:w="4820" w:type="dxa"/>
            <w:shd w:val="clear" w:color="auto" w:fill="D0CECE" w:themeFill="background2" w:themeFillShade="E6"/>
            <w:vAlign w:val="center"/>
          </w:tcPr>
          <w:p w:rsidR="00594173" w:rsidRPr="00444736" w:rsidRDefault="00594173" w:rsidP="00594173">
            <w:pPr>
              <w:spacing w:after="0" w:line="240" w:lineRule="auto"/>
              <w:jc w:val="center"/>
              <w:rPr>
                <w:rFonts w:ascii="Marianne" w:eastAsia="Calibri" w:hAnsi="Marianne"/>
                <w:sz w:val="20"/>
                <w:szCs w:val="20"/>
              </w:rPr>
            </w:pPr>
            <w:r>
              <w:rPr>
                <w:rFonts w:ascii="Marianne" w:eastAsia="Calibri" w:hAnsi="Marianne"/>
                <w:sz w:val="20"/>
                <w:szCs w:val="20"/>
              </w:rPr>
              <w:t>Réponse du candidat</w:t>
            </w:r>
          </w:p>
        </w:tc>
      </w:tr>
      <w:tr w:rsidR="0087668C" w:rsidRPr="00BC7B10" w:rsidTr="002C32D1">
        <w:tc>
          <w:tcPr>
            <w:tcW w:w="1129" w:type="dxa"/>
            <w:vAlign w:val="center"/>
          </w:tcPr>
          <w:p w:rsidR="0087668C" w:rsidRPr="00BC7B10" w:rsidRDefault="0087668C" w:rsidP="0087668C">
            <w:pPr>
              <w:spacing w:after="0" w:line="240" w:lineRule="auto"/>
              <w:jc w:val="center"/>
              <w:rPr>
                <w:rFonts w:ascii="Marianne" w:hAnsi="Marianne"/>
                <w:sz w:val="20"/>
                <w:szCs w:val="20"/>
              </w:rPr>
            </w:pPr>
            <w:r w:rsidRPr="00BC7B10">
              <w:rPr>
                <w:rFonts w:ascii="Marianne" w:eastAsia="Calibri" w:hAnsi="Marianne"/>
                <w:sz w:val="20"/>
                <w:szCs w:val="20"/>
              </w:rPr>
              <w:t>28</w:t>
            </w:r>
          </w:p>
        </w:tc>
        <w:tc>
          <w:tcPr>
            <w:tcW w:w="6378" w:type="dxa"/>
          </w:tcPr>
          <w:p w:rsidR="0087668C" w:rsidRPr="00BC7B10" w:rsidRDefault="0087668C" w:rsidP="0087668C">
            <w:pPr>
              <w:spacing w:before="57" w:after="57" w:line="240" w:lineRule="auto"/>
              <w:jc w:val="both"/>
              <w:rPr>
                <w:rFonts w:ascii="Marianne" w:eastAsia="Times New Roman" w:hAnsi="Marianne" w:cs="Times New Roman"/>
                <w:color w:val="000000"/>
                <w:sz w:val="20"/>
                <w:szCs w:val="20"/>
                <w:lang w:eastAsia="fr-FR"/>
              </w:rPr>
            </w:pPr>
            <w:r w:rsidRPr="00BC7B10">
              <w:rPr>
                <w:rFonts w:ascii="Marianne" w:eastAsia="Times New Roman" w:hAnsi="Marianne" w:cs="Times New Roman"/>
                <w:color w:val="000000"/>
                <w:sz w:val="20"/>
                <w:szCs w:val="20"/>
                <w:lang w:eastAsia="fr-FR"/>
              </w:rPr>
              <w:t>La housse de transport en tissu est de couleur bleu foncé ou noir. Sa texture souple est suffisamment résistante à l’abrasion pour un usage intensif.</w:t>
            </w:r>
          </w:p>
          <w:p w:rsidR="0087668C" w:rsidRPr="00BC7B10" w:rsidRDefault="0087668C" w:rsidP="0087668C">
            <w:pPr>
              <w:spacing w:after="0" w:line="240" w:lineRule="auto"/>
              <w:rPr>
                <w:rFonts w:ascii="Marianne" w:hAnsi="Marianne"/>
                <w:sz w:val="20"/>
                <w:szCs w:val="20"/>
              </w:rPr>
            </w:pPr>
          </w:p>
        </w:tc>
        <w:tc>
          <w:tcPr>
            <w:tcW w:w="2269" w:type="dxa"/>
            <w:tcBorders>
              <w:top w:val="single" w:sz="4" w:space="0" w:color="000000"/>
              <w:left w:val="single" w:sz="4" w:space="0" w:color="000000"/>
              <w:bottom w:val="single" w:sz="4" w:space="0" w:color="000000"/>
              <w:right w:val="single" w:sz="4" w:space="0" w:color="000000"/>
            </w:tcBorders>
            <w:vAlign w:val="center"/>
          </w:tcPr>
          <w:p w:rsidR="0087668C" w:rsidRPr="0087668C" w:rsidRDefault="0087668C"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la documentation technique</w:t>
            </w:r>
          </w:p>
        </w:tc>
        <w:tc>
          <w:tcPr>
            <w:tcW w:w="4820" w:type="dxa"/>
          </w:tcPr>
          <w:p w:rsidR="0087668C" w:rsidRPr="00BC7B10" w:rsidRDefault="0087668C" w:rsidP="0087668C">
            <w:pPr>
              <w:spacing w:before="57" w:after="57" w:line="240" w:lineRule="auto"/>
              <w:jc w:val="both"/>
              <w:rPr>
                <w:rFonts w:ascii="Marianne" w:eastAsia="Times New Roman" w:hAnsi="Marianne" w:cs="Times New Roman"/>
                <w:color w:val="000000"/>
                <w:sz w:val="20"/>
                <w:szCs w:val="20"/>
                <w:lang w:eastAsia="fr-FR"/>
              </w:rPr>
            </w:pPr>
          </w:p>
        </w:tc>
      </w:tr>
      <w:tr w:rsidR="0087668C" w:rsidRPr="00BC7B10" w:rsidTr="002C32D1">
        <w:tc>
          <w:tcPr>
            <w:tcW w:w="1129" w:type="dxa"/>
            <w:vAlign w:val="center"/>
          </w:tcPr>
          <w:p w:rsidR="0087668C" w:rsidRPr="00444736" w:rsidRDefault="0087668C" w:rsidP="0087668C">
            <w:pPr>
              <w:spacing w:after="0" w:line="240" w:lineRule="auto"/>
              <w:jc w:val="center"/>
              <w:rPr>
                <w:rFonts w:ascii="Marianne" w:eastAsia="Calibri" w:hAnsi="Marianne"/>
                <w:sz w:val="20"/>
                <w:szCs w:val="20"/>
              </w:rPr>
            </w:pPr>
            <w:r w:rsidRPr="00BC7B10">
              <w:rPr>
                <w:rFonts w:ascii="Marianne" w:eastAsia="Calibri" w:hAnsi="Marianne"/>
                <w:sz w:val="20"/>
                <w:szCs w:val="20"/>
              </w:rPr>
              <w:t>29</w:t>
            </w:r>
          </w:p>
        </w:tc>
        <w:tc>
          <w:tcPr>
            <w:tcW w:w="6378" w:type="dxa"/>
          </w:tcPr>
          <w:p w:rsidR="0087668C" w:rsidRPr="00444736" w:rsidRDefault="0087668C" w:rsidP="0087668C">
            <w:pPr>
              <w:spacing w:before="57" w:after="57" w:line="240" w:lineRule="auto"/>
              <w:jc w:val="both"/>
              <w:rPr>
                <w:rFonts w:ascii="Marianne" w:eastAsia="Calibri" w:hAnsi="Marianne"/>
                <w:sz w:val="20"/>
                <w:szCs w:val="20"/>
              </w:rPr>
            </w:pPr>
            <w:r w:rsidRPr="00444736">
              <w:rPr>
                <w:rFonts w:ascii="Marianne" w:eastAsia="Calibri" w:hAnsi="Marianne"/>
                <w:sz w:val="20"/>
                <w:szCs w:val="20"/>
              </w:rPr>
              <w:t>La housse de transport permet l’emport de l’arme équipée de ses aides à la visée mécanique et/ou électronique, et ses accessoires montés, crosse en position de transport. Son format et son mode de fermeture doivent permettre un accès aisé au lanceur, y compris en portant des gants MO.</w:t>
            </w:r>
          </w:p>
          <w:p w:rsidR="0087668C" w:rsidRPr="00444736" w:rsidRDefault="0087668C" w:rsidP="0087668C">
            <w:pPr>
              <w:spacing w:before="57" w:after="57" w:line="240" w:lineRule="auto"/>
              <w:jc w:val="both"/>
              <w:rPr>
                <w:rFonts w:ascii="Marianne" w:eastAsia="Calibri" w:hAnsi="Marianne"/>
                <w:sz w:val="20"/>
                <w:szCs w:val="20"/>
              </w:rPr>
            </w:pPr>
          </w:p>
        </w:tc>
        <w:tc>
          <w:tcPr>
            <w:tcW w:w="2269" w:type="dxa"/>
            <w:tcBorders>
              <w:top w:val="single" w:sz="4" w:space="0" w:color="000000"/>
              <w:left w:val="single" w:sz="4" w:space="0" w:color="000000"/>
              <w:bottom w:val="single" w:sz="4" w:space="0" w:color="000000"/>
              <w:right w:val="single" w:sz="4" w:space="0" w:color="000000"/>
            </w:tcBorders>
            <w:vAlign w:val="center"/>
          </w:tcPr>
          <w:p w:rsidR="0087668C" w:rsidRPr="0087668C" w:rsidRDefault="0087668C"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l’échantillon et la documentation technique</w:t>
            </w:r>
          </w:p>
        </w:tc>
        <w:tc>
          <w:tcPr>
            <w:tcW w:w="4820" w:type="dxa"/>
          </w:tcPr>
          <w:p w:rsidR="0087668C" w:rsidRPr="00444736" w:rsidRDefault="0087668C" w:rsidP="0087668C">
            <w:pPr>
              <w:spacing w:before="57" w:after="57" w:line="240" w:lineRule="auto"/>
              <w:jc w:val="both"/>
              <w:rPr>
                <w:rFonts w:ascii="Marianne" w:eastAsia="Calibri" w:hAnsi="Marianne"/>
                <w:sz w:val="20"/>
                <w:szCs w:val="20"/>
              </w:rPr>
            </w:pPr>
          </w:p>
        </w:tc>
      </w:tr>
      <w:tr w:rsidR="0087668C" w:rsidRPr="00BC7B10" w:rsidTr="002C32D1">
        <w:trPr>
          <w:trHeight w:val="978"/>
        </w:trPr>
        <w:tc>
          <w:tcPr>
            <w:tcW w:w="1129" w:type="dxa"/>
            <w:vAlign w:val="center"/>
          </w:tcPr>
          <w:p w:rsidR="0087668C" w:rsidRPr="00444736" w:rsidRDefault="0087668C" w:rsidP="0087668C">
            <w:pPr>
              <w:spacing w:after="0" w:line="240" w:lineRule="auto"/>
              <w:jc w:val="center"/>
              <w:rPr>
                <w:rFonts w:ascii="Marianne" w:eastAsia="Calibri" w:hAnsi="Marianne"/>
                <w:sz w:val="20"/>
                <w:szCs w:val="20"/>
              </w:rPr>
            </w:pPr>
            <w:r w:rsidRPr="00BC7B10">
              <w:rPr>
                <w:rFonts w:ascii="Marianne" w:eastAsia="Calibri" w:hAnsi="Marianne"/>
                <w:sz w:val="20"/>
                <w:szCs w:val="20"/>
              </w:rPr>
              <w:lastRenderedPageBreak/>
              <w:t>30</w:t>
            </w:r>
          </w:p>
        </w:tc>
        <w:tc>
          <w:tcPr>
            <w:tcW w:w="6378" w:type="dxa"/>
          </w:tcPr>
          <w:p w:rsidR="0087668C" w:rsidRPr="00444736" w:rsidRDefault="0087668C" w:rsidP="0087668C">
            <w:pPr>
              <w:spacing w:before="57" w:after="57" w:line="240" w:lineRule="auto"/>
              <w:jc w:val="both"/>
              <w:rPr>
                <w:rFonts w:ascii="Marianne" w:eastAsia="Calibri" w:hAnsi="Marianne"/>
                <w:sz w:val="20"/>
                <w:szCs w:val="20"/>
              </w:rPr>
            </w:pPr>
            <w:r w:rsidRPr="00444736">
              <w:rPr>
                <w:rFonts w:ascii="Marianne" w:eastAsia="Calibri" w:hAnsi="Marianne"/>
                <w:sz w:val="20"/>
                <w:szCs w:val="20"/>
              </w:rPr>
              <w:t>La housse de transport est d’une épaisseur suffisante pour protéger l’arme des chocs extérieurs et/ou des appuis prolongés sur des surfaces dures et anguleuses. Elle assure une protection efficace des accessoires, notamment le viseur électronique. De la largeur de l’arme à minima, elle dispose d’un porte-nom ou numéro.</w:t>
            </w:r>
          </w:p>
        </w:tc>
        <w:tc>
          <w:tcPr>
            <w:tcW w:w="2269" w:type="dxa"/>
            <w:tcBorders>
              <w:top w:val="single" w:sz="4" w:space="0" w:color="000000"/>
              <w:left w:val="single" w:sz="4" w:space="0" w:color="000000"/>
              <w:bottom w:val="single" w:sz="4" w:space="0" w:color="000000"/>
              <w:right w:val="single" w:sz="4" w:space="0" w:color="000000"/>
            </w:tcBorders>
            <w:vAlign w:val="center"/>
          </w:tcPr>
          <w:p w:rsidR="0087668C" w:rsidRPr="0087668C" w:rsidRDefault="0087668C"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l’échantillon et la documentation technique</w:t>
            </w:r>
          </w:p>
        </w:tc>
        <w:tc>
          <w:tcPr>
            <w:tcW w:w="4820" w:type="dxa"/>
          </w:tcPr>
          <w:p w:rsidR="0087668C" w:rsidRPr="00444736" w:rsidRDefault="0087668C" w:rsidP="0087668C">
            <w:pPr>
              <w:spacing w:before="57" w:after="57" w:line="240" w:lineRule="auto"/>
              <w:jc w:val="both"/>
              <w:rPr>
                <w:rFonts w:ascii="Marianne" w:eastAsia="Calibri" w:hAnsi="Marianne"/>
                <w:sz w:val="20"/>
                <w:szCs w:val="20"/>
              </w:rPr>
            </w:pPr>
          </w:p>
        </w:tc>
      </w:tr>
      <w:tr w:rsidR="0087668C" w:rsidRPr="00BC7B10" w:rsidTr="002C32D1">
        <w:tc>
          <w:tcPr>
            <w:tcW w:w="1129" w:type="dxa"/>
            <w:vAlign w:val="center"/>
          </w:tcPr>
          <w:p w:rsidR="0087668C" w:rsidRPr="00444736" w:rsidRDefault="0087668C" w:rsidP="0087668C">
            <w:pPr>
              <w:spacing w:after="0" w:line="240" w:lineRule="auto"/>
              <w:jc w:val="center"/>
              <w:rPr>
                <w:rFonts w:ascii="Marianne" w:eastAsia="Calibri" w:hAnsi="Marianne"/>
                <w:sz w:val="20"/>
                <w:szCs w:val="20"/>
              </w:rPr>
            </w:pPr>
            <w:r w:rsidRPr="00BC7B10">
              <w:rPr>
                <w:rFonts w:ascii="Marianne" w:eastAsia="Calibri" w:hAnsi="Marianne"/>
                <w:sz w:val="20"/>
                <w:szCs w:val="20"/>
              </w:rPr>
              <w:t>31</w:t>
            </w:r>
          </w:p>
        </w:tc>
        <w:tc>
          <w:tcPr>
            <w:tcW w:w="6378" w:type="dxa"/>
          </w:tcPr>
          <w:p w:rsidR="0087668C" w:rsidRPr="00444736" w:rsidRDefault="0087668C" w:rsidP="0087668C">
            <w:pPr>
              <w:spacing w:before="120" w:after="57" w:line="240" w:lineRule="auto"/>
              <w:jc w:val="both"/>
              <w:rPr>
                <w:rFonts w:ascii="Marianne" w:eastAsia="Calibri" w:hAnsi="Marianne"/>
                <w:sz w:val="20"/>
                <w:szCs w:val="20"/>
              </w:rPr>
            </w:pPr>
            <w:r w:rsidRPr="00444736">
              <w:rPr>
                <w:rFonts w:ascii="Marianne" w:eastAsia="Calibri" w:hAnsi="Marianne"/>
                <w:sz w:val="20"/>
                <w:szCs w:val="20"/>
              </w:rPr>
              <w:t>L’arme est solidement maintenue à l’intérieur de la housse par un système de fixation.</w:t>
            </w:r>
          </w:p>
          <w:p w:rsidR="0087668C" w:rsidRPr="00444736" w:rsidRDefault="0087668C" w:rsidP="0087668C">
            <w:pPr>
              <w:spacing w:after="0" w:line="240" w:lineRule="auto"/>
              <w:rPr>
                <w:rFonts w:ascii="Marianne" w:eastAsia="Calibri" w:hAnsi="Marianne"/>
                <w:sz w:val="20"/>
                <w:szCs w:val="20"/>
              </w:rPr>
            </w:pPr>
          </w:p>
        </w:tc>
        <w:tc>
          <w:tcPr>
            <w:tcW w:w="2269" w:type="dxa"/>
            <w:tcBorders>
              <w:top w:val="single" w:sz="4" w:space="0" w:color="000000"/>
              <w:left w:val="single" w:sz="4" w:space="0" w:color="000000"/>
              <w:bottom w:val="single" w:sz="4" w:space="0" w:color="000000"/>
              <w:right w:val="single" w:sz="4" w:space="0" w:color="000000"/>
            </w:tcBorders>
            <w:vAlign w:val="center"/>
          </w:tcPr>
          <w:p w:rsidR="0087668C" w:rsidRPr="0087668C" w:rsidRDefault="0087668C" w:rsidP="00AA4D55">
            <w:pPr>
              <w:pStyle w:val="NormalWeb"/>
              <w:spacing w:beforeAutospacing="0"/>
              <w:jc w:val="center"/>
              <w:rPr>
                <w:rFonts w:ascii="Marianne" w:eastAsia="Calibri" w:hAnsi="Marianne" w:cstheme="minorBidi"/>
                <w:color w:val="auto"/>
                <w:sz w:val="20"/>
                <w:szCs w:val="20"/>
                <w:lang w:eastAsia="en-US"/>
              </w:rPr>
            </w:pPr>
            <w:r w:rsidRPr="0087668C">
              <w:rPr>
                <w:rFonts w:ascii="Calibri" w:eastAsia="Calibri" w:hAnsi="Calibri" w:cs="Calibri"/>
                <w:color w:val="auto"/>
                <w:sz w:val="20"/>
                <w:szCs w:val="20"/>
                <w:lang w:eastAsia="en-US"/>
              </w:rPr>
              <w:t> </w:t>
            </w:r>
            <w:r w:rsidRPr="0087668C">
              <w:rPr>
                <w:rFonts w:ascii="Marianne" w:eastAsia="Calibri" w:hAnsi="Marianne" w:cstheme="minorBidi"/>
                <w:color w:val="auto"/>
                <w:sz w:val="20"/>
                <w:szCs w:val="20"/>
                <w:lang w:eastAsia="en-US"/>
              </w:rPr>
              <w:t>Via l’échantillon et la documentation technique</w:t>
            </w:r>
          </w:p>
        </w:tc>
        <w:tc>
          <w:tcPr>
            <w:tcW w:w="4820" w:type="dxa"/>
          </w:tcPr>
          <w:p w:rsidR="0087668C" w:rsidRPr="00444736" w:rsidRDefault="0087668C" w:rsidP="0087668C">
            <w:pPr>
              <w:spacing w:before="120" w:after="57" w:line="240" w:lineRule="auto"/>
              <w:jc w:val="both"/>
              <w:rPr>
                <w:rFonts w:ascii="Marianne" w:eastAsia="Calibri" w:hAnsi="Marianne"/>
                <w:sz w:val="20"/>
                <w:szCs w:val="20"/>
              </w:rPr>
            </w:pPr>
          </w:p>
        </w:tc>
      </w:tr>
      <w:tr w:rsidR="0087668C" w:rsidRPr="00BC7B10" w:rsidTr="002C32D1">
        <w:tc>
          <w:tcPr>
            <w:tcW w:w="1129" w:type="dxa"/>
            <w:vAlign w:val="center"/>
          </w:tcPr>
          <w:p w:rsidR="0087668C" w:rsidRPr="00444736" w:rsidRDefault="0087668C" w:rsidP="0087668C">
            <w:pPr>
              <w:spacing w:after="0" w:line="240" w:lineRule="auto"/>
              <w:jc w:val="center"/>
              <w:rPr>
                <w:rFonts w:ascii="Marianne" w:eastAsia="Calibri" w:hAnsi="Marianne"/>
                <w:sz w:val="20"/>
                <w:szCs w:val="20"/>
              </w:rPr>
            </w:pPr>
            <w:r w:rsidRPr="00BC7B10">
              <w:rPr>
                <w:rFonts w:ascii="Marianne" w:eastAsia="Calibri" w:hAnsi="Marianne"/>
                <w:sz w:val="20"/>
                <w:szCs w:val="20"/>
              </w:rPr>
              <w:t>32</w:t>
            </w:r>
          </w:p>
        </w:tc>
        <w:tc>
          <w:tcPr>
            <w:tcW w:w="6378" w:type="dxa"/>
            <w:vAlign w:val="center"/>
          </w:tcPr>
          <w:p w:rsidR="0087668C" w:rsidRPr="00444736" w:rsidRDefault="0087668C" w:rsidP="0087668C">
            <w:pPr>
              <w:spacing w:before="120" w:line="240" w:lineRule="auto"/>
              <w:jc w:val="both"/>
              <w:rPr>
                <w:rFonts w:ascii="Marianne" w:eastAsia="Calibri" w:hAnsi="Marianne"/>
                <w:sz w:val="20"/>
                <w:szCs w:val="20"/>
              </w:rPr>
            </w:pPr>
            <w:r w:rsidRPr="00444736">
              <w:rPr>
                <w:rFonts w:ascii="Marianne" w:eastAsia="Calibri" w:hAnsi="Marianne"/>
                <w:sz w:val="20"/>
                <w:szCs w:val="20"/>
              </w:rPr>
              <w:t>Un compartiment est prévu pour l’arme, un pour l’UC et la notice d’emploi, et un autre pour l’outillage nécessaire aux réglages et à l’entretien.</w:t>
            </w:r>
          </w:p>
        </w:tc>
        <w:tc>
          <w:tcPr>
            <w:tcW w:w="2269" w:type="dxa"/>
            <w:tcBorders>
              <w:top w:val="single" w:sz="4" w:space="0" w:color="000000"/>
              <w:left w:val="single" w:sz="4" w:space="0" w:color="000000"/>
              <w:bottom w:val="single" w:sz="4" w:space="0" w:color="000000"/>
              <w:right w:val="single" w:sz="4" w:space="0" w:color="000000"/>
            </w:tcBorders>
            <w:vAlign w:val="center"/>
          </w:tcPr>
          <w:p w:rsidR="0087668C" w:rsidRPr="0087668C" w:rsidRDefault="0087668C" w:rsidP="0087668C">
            <w:pPr>
              <w:pStyle w:val="NormalWeb"/>
              <w:spacing w:beforeAutospacing="0"/>
              <w:jc w:val="center"/>
              <w:rPr>
                <w:rFonts w:ascii="Marianne" w:eastAsia="Calibri" w:hAnsi="Marianne" w:cstheme="minorBidi"/>
                <w:color w:val="auto"/>
                <w:sz w:val="20"/>
                <w:szCs w:val="20"/>
                <w:lang w:eastAsia="en-US"/>
              </w:rPr>
            </w:pPr>
            <w:r w:rsidRPr="0087668C">
              <w:rPr>
                <w:rFonts w:ascii="Calibri" w:eastAsia="Calibri" w:hAnsi="Calibri" w:cs="Calibri"/>
                <w:color w:val="auto"/>
                <w:sz w:val="20"/>
                <w:szCs w:val="20"/>
                <w:lang w:eastAsia="en-US"/>
              </w:rPr>
              <w:t> </w:t>
            </w:r>
          </w:p>
          <w:p w:rsidR="0087668C" w:rsidRPr="0087668C" w:rsidRDefault="0087668C"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l’échantillon et la documentation technique</w:t>
            </w:r>
          </w:p>
        </w:tc>
        <w:tc>
          <w:tcPr>
            <w:tcW w:w="4820" w:type="dxa"/>
          </w:tcPr>
          <w:p w:rsidR="0087668C" w:rsidRPr="00444736" w:rsidRDefault="0087668C" w:rsidP="0087668C">
            <w:pPr>
              <w:spacing w:before="120" w:line="240" w:lineRule="auto"/>
              <w:jc w:val="both"/>
              <w:rPr>
                <w:rFonts w:ascii="Marianne" w:eastAsia="Calibri" w:hAnsi="Marianne"/>
                <w:sz w:val="20"/>
                <w:szCs w:val="20"/>
              </w:rPr>
            </w:pPr>
          </w:p>
        </w:tc>
      </w:tr>
      <w:tr w:rsidR="0087668C" w:rsidRPr="00BC7B10" w:rsidTr="002C32D1">
        <w:tc>
          <w:tcPr>
            <w:tcW w:w="1129" w:type="dxa"/>
            <w:vAlign w:val="center"/>
          </w:tcPr>
          <w:p w:rsidR="0087668C" w:rsidRPr="00444736" w:rsidRDefault="0087668C" w:rsidP="0087668C">
            <w:pPr>
              <w:spacing w:after="0" w:line="240" w:lineRule="auto"/>
              <w:jc w:val="center"/>
              <w:rPr>
                <w:rFonts w:ascii="Marianne" w:eastAsia="Calibri" w:hAnsi="Marianne"/>
                <w:sz w:val="20"/>
                <w:szCs w:val="20"/>
              </w:rPr>
            </w:pPr>
            <w:r w:rsidRPr="00BC7B10">
              <w:rPr>
                <w:rFonts w:ascii="Marianne" w:eastAsia="Calibri" w:hAnsi="Marianne"/>
                <w:sz w:val="20"/>
                <w:szCs w:val="20"/>
              </w:rPr>
              <w:t>33</w:t>
            </w:r>
          </w:p>
        </w:tc>
        <w:tc>
          <w:tcPr>
            <w:tcW w:w="6378" w:type="dxa"/>
            <w:vAlign w:val="center"/>
          </w:tcPr>
          <w:p w:rsidR="0087668C" w:rsidRPr="00444736" w:rsidRDefault="0087668C" w:rsidP="0087668C">
            <w:pPr>
              <w:spacing w:before="57" w:after="57" w:line="240" w:lineRule="auto"/>
              <w:jc w:val="both"/>
              <w:rPr>
                <w:rFonts w:ascii="Marianne" w:eastAsia="Calibri" w:hAnsi="Marianne"/>
                <w:sz w:val="20"/>
                <w:szCs w:val="20"/>
              </w:rPr>
            </w:pPr>
            <w:r w:rsidRPr="00444736">
              <w:rPr>
                <w:rFonts w:ascii="Marianne" w:eastAsia="Calibri" w:hAnsi="Marianne"/>
                <w:sz w:val="20"/>
                <w:szCs w:val="20"/>
              </w:rPr>
              <w:t xml:space="preserve">La housse de transport est équipée d’une poignée et d’une sangle permettant son port pratique. </w:t>
            </w:r>
          </w:p>
        </w:tc>
        <w:tc>
          <w:tcPr>
            <w:tcW w:w="2269" w:type="dxa"/>
            <w:tcBorders>
              <w:top w:val="single" w:sz="4" w:space="0" w:color="000000"/>
              <w:left w:val="single" w:sz="4" w:space="0" w:color="000000"/>
              <w:bottom w:val="single" w:sz="4" w:space="0" w:color="000000"/>
              <w:right w:val="single" w:sz="4" w:space="0" w:color="000000"/>
            </w:tcBorders>
            <w:vAlign w:val="center"/>
          </w:tcPr>
          <w:p w:rsidR="0087668C" w:rsidRPr="0087668C" w:rsidRDefault="0087668C" w:rsidP="0087668C">
            <w:pPr>
              <w:pStyle w:val="NormalWeb"/>
              <w:spacing w:beforeAutospacing="0"/>
              <w:jc w:val="center"/>
              <w:rPr>
                <w:rFonts w:ascii="Marianne" w:eastAsia="Calibri" w:hAnsi="Marianne" w:cstheme="minorBidi"/>
                <w:color w:val="auto"/>
                <w:sz w:val="20"/>
                <w:szCs w:val="20"/>
                <w:lang w:eastAsia="en-US"/>
              </w:rPr>
            </w:pPr>
            <w:r w:rsidRPr="0087668C">
              <w:rPr>
                <w:rFonts w:ascii="Calibri" w:eastAsia="Calibri" w:hAnsi="Calibri" w:cs="Calibri"/>
                <w:color w:val="auto"/>
                <w:sz w:val="20"/>
                <w:szCs w:val="20"/>
                <w:lang w:eastAsia="en-US"/>
              </w:rPr>
              <w:t> </w:t>
            </w:r>
          </w:p>
          <w:p w:rsidR="0087668C" w:rsidRPr="0087668C" w:rsidRDefault="0087668C" w:rsidP="0087668C">
            <w:pPr>
              <w:pStyle w:val="NormalWeb"/>
              <w:spacing w:beforeAutospacing="0"/>
              <w:jc w:val="center"/>
              <w:rPr>
                <w:rFonts w:ascii="Marianne" w:eastAsia="Calibri" w:hAnsi="Marianne" w:cstheme="minorBidi"/>
                <w:color w:val="auto"/>
                <w:sz w:val="20"/>
                <w:szCs w:val="20"/>
                <w:lang w:eastAsia="en-US"/>
              </w:rPr>
            </w:pPr>
            <w:r w:rsidRPr="0087668C">
              <w:rPr>
                <w:rFonts w:ascii="Marianne" w:eastAsia="Calibri" w:hAnsi="Marianne" w:cstheme="minorBidi"/>
                <w:color w:val="auto"/>
                <w:sz w:val="20"/>
                <w:szCs w:val="20"/>
                <w:lang w:eastAsia="en-US"/>
              </w:rPr>
              <w:t>Via l’échantillon et la documentation technique</w:t>
            </w:r>
          </w:p>
        </w:tc>
        <w:tc>
          <w:tcPr>
            <w:tcW w:w="4820" w:type="dxa"/>
          </w:tcPr>
          <w:p w:rsidR="0087668C" w:rsidRPr="00444736" w:rsidRDefault="0087668C" w:rsidP="0087668C">
            <w:pPr>
              <w:spacing w:before="57" w:after="57" w:line="240" w:lineRule="auto"/>
              <w:jc w:val="both"/>
              <w:rPr>
                <w:rFonts w:ascii="Marianne" w:eastAsia="Calibri" w:hAnsi="Marianne"/>
                <w:sz w:val="20"/>
                <w:szCs w:val="20"/>
              </w:rPr>
            </w:pPr>
          </w:p>
        </w:tc>
      </w:tr>
    </w:tbl>
    <w:p w:rsidR="001608D0" w:rsidRDefault="001608D0">
      <w:pPr>
        <w:spacing w:line="240" w:lineRule="auto"/>
        <w:rPr>
          <w:rFonts w:ascii="Marianne" w:hAnsi="Marianne"/>
          <w:b/>
          <w:sz w:val="20"/>
          <w:szCs w:val="20"/>
        </w:rPr>
      </w:pPr>
    </w:p>
    <w:p w:rsidR="007762CC" w:rsidRPr="00BC7B10" w:rsidRDefault="007762CC">
      <w:pPr>
        <w:spacing w:line="240" w:lineRule="auto"/>
        <w:rPr>
          <w:rFonts w:ascii="Marianne" w:hAnsi="Marianne"/>
          <w:b/>
          <w:sz w:val="20"/>
          <w:szCs w:val="20"/>
        </w:rPr>
      </w:pPr>
    </w:p>
    <w:p w:rsidR="001608D0" w:rsidRDefault="00672124">
      <w:pPr>
        <w:spacing w:line="360" w:lineRule="auto"/>
        <w:rPr>
          <w:rFonts w:ascii="Marianne" w:hAnsi="Marianne"/>
          <w:sz w:val="20"/>
          <w:szCs w:val="20"/>
        </w:rPr>
      </w:pPr>
      <w:r w:rsidRPr="00BC7B10">
        <w:rPr>
          <w:rFonts w:ascii="Marianne" w:hAnsi="Marianne"/>
          <w:b/>
          <w:sz w:val="20"/>
          <w:szCs w:val="20"/>
          <w:u w:val="single"/>
        </w:rPr>
        <w:t>Poste 3</w:t>
      </w:r>
      <w:r w:rsidRPr="00BC7B10">
        <w:rPr>
          <w:rFonts w:ascii="Calibri" w:hAnsi="Calibri" w:cs="Calibri"/>
          <w:b/>
          <w:sz w:val="20"/>
          <w:szCs w:val="20"/>
          <w:u w:val="single"/>
        </w:rPr>
        <w:t> </w:t>
      </w:r>
      <w:r w:rsidRPr="00444736">
        <w:rPr>
          <w:rFonts w:ascii="Marianne" w:hAnsi="Marianne"/>
          <w:sz w:val="20"/>
          <w:szCs w:val="20"/>
        </w:rPr>
        <w:t xml:space="preserve">: </w:t>
      </w:r>
      <w:r w:rsidR="007762CC" w:rsidRPr="00444736">
        <w:rPr>
          <w:rFonts w:ascii="Marianne" w:hAnsi="Marianne"/>
          <w:sz w:val="20"/>
          <w:szCs w:val="20"/>
        </w:rPr>
        <w:t>Bretelle 1 point</w:t>
      </w:r>
    </w:p>
    <w:p w:rsidR="00175140" w:rsidRPr="00BC7B10" w:rsidRDefault="00175140">
      <w:pPr>
        <w:spacing w:line="360" w:lineRule="auto"/>
        <w:rPr>
          <w:rFonts w:ascii="Marianne" w:hAnsi="Marianne"/>
          <w:b/>
          <w:sz w:val="20"/>
          <w:szCs w:val="20"/>
          <w:u w:val="single"/>
        </w:rPr>
      </w:pPr>
    </w:p>
    <w:tbl>
      <w:tblPr>
        <w:tblStyle w:val="Grilledutableau"/>
        <w:tblW w:w="14596" w:type="dxa"/>
        <w:tblLayout w:type="fixed"/>
        <w:tblLook w:val="04A0" w:firstRow="1" w:lastRow="0" w:firstColumn="1" w:lastColumn="0" w:noHBand="0" w:noVBand="1"/>
      </w:tblPr>
      <w:tblGrid>
        <w:gridCol w:w="1129"/>
        <w:gridCol w:w="6378"/>
        <w:gridCol w:w="2269"/>
        <w:gridCol w:w="4820"/>
      </w:tblGrid>
      <w:tr w:rsidR="0087668C" w:rsidRPr="00BC7B10" w:rsidTr="00D562F6">
        <w:tc>
          <w:tcPr>
            <w:tcW w:w="1129" w:type="dxa"/>
            <w:shd w:val="clear" w:color="auto" w:fill="D0CECE" w:themeFill="background2" w:themeFillShade="E6"/>
          </w:tcPr>
          <w:p w:rsidR="0087668C" w:rsidRPr="00444736" w:rsidRDefault="0087668C" w:rsidP="0087668C">
            <w:pPr>
              <w:spacing w:after="0" w:line="240" w:lineRule="auto"/>
              <w:jc w:val="center"/>
              <w:rPr>
                <w:rFonts w:ascii="Marianne" w:hAnsi="Marianne"/>
                <w:sz w:val="20"/>
                <w:szCs w:val="20"/>
              </w:rPr>
            </w:pPr>
            <w:r w:rsidRPr="00444736">
              <w:rPr>
                <w:rFonts w:ascii="Marianne" w:eastAsia="Calibri" w:hAnsi="Marianne"/>
                <w:sz w:val="20"/>
                <w:szCs w:val="20"/>
              </w:rPr>
              <w:t>N° exigence</w:t>
            </w:r>
          </w:p>
        </w:tc>
        <w:tc>
          <w:tcPr>
            <w:tcW w:w="6378" w:type="dxa"/>
            <w:shd w:val="clear" w:color="auto" w:fill="D0CECE" w:themeFill="background2" w:themeFillShade="E6"/>
            <w:vAlign w:val="center"/>
          </w:tcPr>
          <w:p w:rsidR="0087668C" w:rsidRPr="00444736" w:rsidRDefault="0087668C" w:rsidP="0087668C">
            <w:pPr>
              <w:spacing w:after="0" w:line="240" w:lineRule="auto"/>
              <w:jc w:val="center"/>
              <w:rPr>
                <w:rFonts w:ascii="Marianne" w:hAnsi="Marianne"/>
                <w:sz w:val="20"/>
                <w:szCs w:val="20"/>
              </w:rPr>
            </w:pPr>
            <w:r w:rsidRPr="00444736">
              <w:rPr>
                <w:rFonts w:ascii="Marianne" w:eastAsia="Calibri" w:hAnsi="Marianne"/>
                <w:sz w:val="20"/>
                <w:szCs w:val="20"/>
              </w:rPr>
              <w:t>Description</w:t>
            </w:r>
          </w:p>
        </w:tc>
        <w:tc>
          <w:tcPr>
            <w:tcW w:w="2269" w:type="dxa"/>
            <w:shd w:val="clear" w:color="auto" w:fill="D0CECE" w:themeFill="background2" w:themeFillShade="E6"/>
            <w:vAlign w:val="center"/>
          </w:tcPr>
          <w:p w:rsidR="0087668C" w:rsidRPr="00444736" w:rsidRDefault="0087668C" w:rsidP="0087668C">
            <w:pPr>
              <w:spacing w:after="0" w:line="240" w:lineRule="auto"/>
              <w:jc w:val="center"/>
              <w:rPr>
                <w:rFonts w:ascii="Marianne" w:eastAsia="Calibri" w:hAnsi="Marianne"/>
                <w:sz w:val="20"/>
                <w:szCs w:val="20"/>
              </w:rPr>
            </w:pPr>
            <w:r>
              <w:rPr>
                <w:rFonts w:ascii="Marianne" w:eastAsia="Calibri" w:hAnsi="Marianne"/>
                <w:sz w:val="20"/>
                <w:szCs w:val="20"/>
              </w:rPr>
              <w:t>Modalités d’examen de la réponse</w:t>
            </w:r>
          </w:p>
        </w:tc>
        <w:tc>
          <w:tcPr>
            <w:tcW w:w="4820" w:type="dxa"/>
            <w:shd w:val="clear" w:color="auto" w:fill="D0CECE" w:themeFill="background2" w:themeFillShade="E6"/>
            <w:vAlign w:val="center"/>
          </w:tcPr>
          <w:p w:rsidR="0087668C" w:rsidRPr="00444736" w:rsidRDefault="0087668C" w:rsidP="0087668C">
            <w:pPr>
              <w:spacing w:after="0" w:line="240" w:lineRule="auto"/>
              <w:jc w:val="center"/>
              <w:rPr>
                <w:rFonts w:ascii="Marianne" w:eastAsia="Calibri" w:hAnsi="Marianne"/>
                <w:sz w:val="20"/>
                <w:szCs w:val="20"/>
              </w:rPr>
            </w:pPr>
            <w:r>
              <w:rPr>
                <w:rFonts w:ascii="Marianne" w:eastAsia="Calibri" w:hAnsi="Marianne"/>
                <w:sz w:val="20"/>
                <w:szCs w:val="20"/>
              </w:rPr>
              <w:t>Réponse du candidat</w:t>
            </w:r>
          </w:p>
        </w:tc>
      </w:tr>
      <w:tr w:rsidR="0087668C" w:rsidRPr="00BC7B10" w:rsidTr="00C5351F">
        <w:tc>
          <w:tcPr>
            <w:tcW w:w="1129" w:type="dxa"/>
            <w:vAlign w:val="center"/>
          </w:tcPr>
          <w:p w:rsidR="0087668C" w:rsidRPr="00444736" w:rsidRDefault="0087668C" w:rsidP="0087668C">
            <w:pPr>
              <w:spacing w:after="0" w:line="240" w:lineRule="auto"/>
              <w:jc w:val="center"/>
              <w:rPr>
                <w:rFonts w:ascii="Marianne" w:eastAsia="Calibri" w:hAnsi="Marianne"/>
                <w:sz w:val="18"/>
                <w:szCs w:val="18"/>
              </w:rPr>
            </w:pPr>
            <w:r w:rsidRPr="00444736">
              <w:rPr>
                <w:rFonts w:ascii="Marianne" w:eastAsia="Calibri" w:hAnsi="Marianne"/>
                <w:sz w:val="18"/>
                <w:szCs w:val="18"/>
              </w:rPr>
              <w:t>34</w:t>
            </w:r>
          </w:p>
        </w:tc>
        <w:tc>
          <w:tcPr>
            <w:tcW w:w="6378" w:type="dxa"/>
          </w:tcPr>
          <w:p w:rsidR="0087668C" w:rsidRPr="00BC7B10" w:rsidRDefault="0087668C" w:rsidP="0087668C">
            <w:pPr>
              <w:spacing w:before="120" w:line="240" w:lineRule="auto"/>
              <w:jc w:val="both"/>
              <w:rPr>
                <w:rFonts w:ascii="Marianne" w:hAnsi="Marianne"/>
                <w:sz w:val="20"/>
                <w:szCs w:val="20"/>
              </w:rPr>
            </w:pPr>
            <w:r w:rsidRPr="00BC7B10">
              <w:rPr>
                <w:rFonts w:ascii="Marianne" w:eastAsia="Times New Roman" w:hAnsi="Marianne" w:cs="Times New Roman"/>
                <w:color w:val="000000"/>
                <w:sz w:val="20"/>
                <w:szCs w:val="20"/>
                <w:lang w:eastAsia="fr-FR"/>
              </w:rPr>
              <w:t>La bretelle est en tissu d’une teinte noire ou anthracite, et résiste à l’abrasion et à l’arrachement.</w:t>
            </w:r>
          </w:p>
        </w:tc>
        <w:tc>
          <w:tcPr>
            <w:tcW w:w="2269" w:type="dxa"/>
            <w:tcBorders>
              <w:top w:val="single" w:sz="4" w:space="0" w:color="000000"/>
              <w:left w:val="single" w:sz="4" w:space="0" w:color="000000"/>
              <w:bottom w:val="single" w:sz="4" w:space="0" w:color="000000"/>
              <w:right w:val="single" w:sz="4" w:space="0" w:color="000000"/>
            </w:tcBorders>
            <w:vAlign w:val="center"/>
          </w:tcPr>
          <w:p w:rsidR="0087668C" w:rsidRPr="0087668C" w:rsidRDefault="0087668C" w:rsidP="0087668C">
            <w:pPr>
              <w:pStyle w:val="NormalWeb"/>
              <w:spacing w:beforeAutospacing="0"/>
              <w:jc w:val="center"/>
              <w:rPr>
                <w:sz w:val="20"/>
                <w:szCs w:val="20"/>
              </w:rPr>
            </w:pPr>
            <w:r w:rsidRPr="0087668C">
              <w:rPr>
                <w:rFonts w:ascii="Marianne" w:hAnsi="Marianne"/>
                <w:sz w:val="20"/>
                <w:szCs w:val="20"/>
              </w:rPr>
              <w:t>Via l’échantillon et la documentation technique</w:t>
            </w:r>
          </w:p>
        </w:tc>
        <w:tc>
          <w:tcPr>
            <w:tcW w:w="4820" w:type="dxa"/>
          </w:tcPr>
          <w:p w:rsidR="0087668C" w:rsidRPr="00BC7B10" w:rsidRDefault="0087668C" w:rsidP="0087668C">
            <w:pPr>
              <w:spacing w:before="120" w:line="240" w:lineRule="auto"/>
              <w:jc w:val="both"/>
              <w:rPr>
                <w:rFonts w:ascii="Marianne" w:eastAsia="Times New Roman" w:hAnsi="Marianne" w:cs="Times New Roman"/>
                <w:color w:val="000000"/>
                <w:sz w:val="20"/>
                <w:szCs w:val="20"/>
                <w:lang w:eastAsia="fr-FR"/>
              </w:rPr>
            </w:pPr>
          </w:p>
        </w:tc>
      </w:tr>
      <w:tr w:rsidR="0087668C" w:rsidRPr="00BC7B10" w:rsidTr="00C5351F">
        <w:tc>
          <w:tcPr>
            <w:tcW w:w="1129" w:type="dxa"/>
            <w:vAlign w:val="center"/>
          </w:tcPr>
          <w:p w:rsidR="0087668C" w:rsidRPr="00444736" w:rsidRDefault="0087668C" w:rsidP="0087668C">
            <w:pPr>
              <w:spacing w:after="0" w:line="240" w:lineRule="auto"/>
              <w:jc w:val="center"/>
              <w:rPr>
                <w:rFonts w:ascii="Marianne" w:eastAsia="Calibri" w:hAnsi="Marianne"/>
                <w:sz w:val="18"/>
                <w:szCs w:val="18"/>
              </w:rPr>
            </w:pPr>
            <w:r w:rsidRPr="00444736">
              <w:rPr>
                <w:rFonts w:ascii="Marianne" w:eastAsia="Calibri" w:hAnsi="Marianne"/>
                <w:sz w:val="18"/>
                <w:szCs w:val="18"/>
              </w:rPr>
              <w:lastRenderedPageBreak/>
              <w:t>35</w:t>
            </w:r>
          </w:p>
        </w:tc>
        <w:tc>
          <w:tcPr>
            <w:tcW w:w="6378" w:type="dxa"/>
          </w:tcPr>
          <w:p w:rsidR="0087668C" w:rsidRPr="00BC7B10" w:rsidRDefault="0087668C" w:rsidP="0087668C">
            <w:pPr>
              <w:spacing w:before="120" w:line="240" w:lineRule="auto"/>
              <w:jc w:val="both"/>
              <w:rPr>
                <w:rFonts w:ascii="Marianne" w:hAnsi="Marianne"/>
                <w:sz w:val="20"/>
                <w:szCs w:val="20"/>
              </w:rPr>
            </w:pPr>
            <w:r w:rsidRPr="00BC7B10">
              <w:rPr>
                <w:rFonts w:ascii="Marianne" w:eastAsia="Times New Roman" w:hAnsi="Marianne" w:cs="Times New Roman"/>
                <w:color w:val="000000"/>
                <w:sz w:val="20"/>
                <w:szCs w:val="20"/>
                <w:lang w:eastAsia="fr-FR"/>
              </w:rPr>
              <w:t>La bretelle est de type 1 point afin de pouvoir utiliser l’arme sans délai. Sa longueur lui permet de s’adapter aux différents gabarits de porteurs. Elle est réglable.</w:t>
            </w:r>
          </w:p>
        </w:tc>
        <w:tc>
          <w:tcPr>
            <w:tcW w:w="2269" w:type="dxa"/>
            <w:tcBorders>
              <w:top w:val="single" w:sz="4" w:space="0" w:color="000000"/>
              <w:left w:val="single" w:sz="4" w:space="0" w:color="000000"/>
              <w:bottom w:val="single" w:sz="4" w:space="0" w:color="000000"/>
              <w:right w:val="single" w:sz="4" w:space="0" w:color="000000"/>
            </w:tcBorders>
            <w:vAlign w:val="center"/>
          </w:tcPr>
          <w:p w:rsidR="0087668C" w:rsidRPr="0087668C" w:rsidRDefault="0087668C" w:rsidP="0087668C">
            <w:pPr>
              <w:pStyle w:val="NormalWeb"/>
              <w:spacing w:beforeAutospacing="0"/>
              <w:jc w:val="center"/>
              <w:rPr>
                <w:sz w:val="20"/>
                <w:szCs w:val="20"/>
              </w:rPr>
            </w:pPr>
            <w:r w:rsidRPr="0087668C">
              <w:rPr>
                <w:rFonts w:ascii="Marianne" w:hAnsi="Marianne"/>
                <w:sz w:val="20"/>
                <w:szCs w:val="20"/>
              </w:rPr>
              <w:t>Via l’échantillon et la documentation technique</w:t>
            </w:r>
          </w:p>
        </w:tc>
        <w:tc>
          <w:tcPr>
            <w:tcW w:w="4820" w:type="dxa"/>
          </w:tcPr>
          <w:p w:rsidR="0087668C" w:rsidRPr="00BC7B10" w:rsidRDefault="0087668C" w:rsidP="0087668C">
            <w:pPr>
              <w:spacing w:before="120" w:line="240" w:lineRule="auto"/>
              <w:jc w:val="both"/>
              <w:rPr>
                <w:rFonts w:ascii="Marianne" w:eastAsia="Times New Roman" w:hAnsi="Marianne" w:cs="Times New Roman"/>
                <w:color w:val="000000"/>
                <w:sz w:val="20"/>
                <w:szCs w:val="20"/>
                <w:lang w:eastAsia="fr-FR"/>
              </w:rPr>
            </w:pPr>
          </w:p>
        </w:tc>
      </w:tr>
    </w:tbl>
    <w:p w:rsidR="001608D0" w:rsidRPr="00BC7B10" w:rsidRDefault="001608D0">
      <w:pPr>
        <w:rPr>
          <w:rFonts w:ascii="Marianne" w:hAnsi="Marianne"/>
          <w:sz w:val="20"/>
          <w:szCs w:val="20"/>
        </w:rPr>
      </w:pPr>
    </w:p>
    <w:p w:rsidR="001608D0" w:rsidRDefault="001608D0">
      <w:pPr>
        <w:rPr>
          <w:rFonts w:ascii="Marianne" w:hAnsi="Marianne"/>
          <w:sz w:val="20"/>
          <w:szCs w:val="20"/>
        </w:rPr>
      </w:pPr>
    </w:p>
    <w:p w:rsidR="00AA4D55" w:rsidRDefault="00AA4D55">
      <w:pPr>
        <w:rPr>
          <w:rFonts w:ascii="Marianne" w:hAnsi="Marianne"/>
          <w:sz w:val="20"/>
          <w:szCs w:val="20"/>
        </w:rPr>
      </w:pPr>
    </w:p>
    <w:p w:rsidR="0087668C" w:rsidRDefault="0087668C">
      <w:pPr>
        <w:rPr>
          <w:rFonts w:ascii="Marianne" w:hAnsi="Marianne"/>
          <w:sz w:val="20"/>
          <w:szCs w:val="20"/>
        </w:rPr>
      </w:pPr>
    </w:p>
    <w:p w:rsidR="0087668C" w:rsidRPr="00BC7B10" w:rsidRDefault="0087668C">
      <w:pPr>
        <w:rPr>
          <w:rFonts w:ascii="Marianne" w:hAnsi="Marianne"/>
          <w:sz w:val="20"/>
          <w:szCs w:val="20"/>
        </w:rPr>
      </w:pPr>
    </w:p>
    <w:p w:rsidR="001608D0" w:rsidRDefault="00672124">
      <w:pPr>
        <w:spacing w:line="360" w:lineRule="auto"/>
        <w:rPr>
          <w:rFonts w:ascii="Marianne" w:hAnsi="Marianne"/>
          <w:sz w:val="20"/>
          <w:szCs w:val="20"/>
        </w:rPr>
      </w:pPr>
      <w:r w:rsidRPr="00BC7B10">
        <w:rPr>
          <w:rFonts w:ascii="Marianne" w:hAnsi="Marianne"/>
          <w:b/>
          <w:sz w:val="20"/>
          <w:szCs w:val="20"/>
          <w:u w:val="single"/>
        </w:rPr>
        <w:t>Poste 4</w:t>
      </w:r>
      <w:r w:rsidRPr="002454B6">
        <w:rPr>
          <w:rFonts w:ascii="Calibri" w:hAnsi="Calibri" w:cs="Calibri"/>
          <w:sz w:val="20"/>
          <w:szCs w:val="20"/>
        </w:rPr>
        <w:t> </w:t>
      </w:r>
      <w:r w:rsidRPr="002454B6">
        <w:rPr>
          <w:rFonts w:ascii="Marianne" w:hAnsi="Marianne"/>
          <w:sz w:val="20"/>
          <w:szCs w:val="20"/>
        </w:rPr>
        <w:t xml:space="preserve">: </w:t>
      </w:r>
      <w:r w:rsidR="007762CC" w:rsidRPr="002454B6">
        <w:rPr>
          <w:rFonts w:ascii="Marianne" w:hAnsi="Marianne"/>
          <w:sz w:val="20"/>
          <w:szCs w:val="20"/>
        </w:rPr>
        <w:t>C</w:t>
      </w:r>
      <w:r w:rsidRPr="002454B6">
        <w:rPr>
          <w:rFonts w:ascii="Marianne" w:hAnsi="Marianne"/>
          <w:sz w:val="20"/>
          <w:szCs w:val="20"/>
        </w:rPr>
        <w:t>artouchière amovible</w:t>
      </w:r>
    </w:p>
    <w:p w:rsidR="00175140" w:rsidRPr="00175140" w:rsidRDefault="00175140">
      <w:pPr>
        <w:spacing w:line="360" w:lineRule="auto"/>
        <w:rPr>
          <w:rFonts w:ascii="Marianne" w:hAnsi="Marianne"/>
          <w:b/>
          <w:sz w:val="20"/>
          <w:szCs w:val="20"/>
        </w:rPr>
      </w:pPr>
    </w:p>
    <w:tbl>
      <w:tblPr>
        <w:tblStyle w:val="Grilledutableau"/>
        <w:tblW w:w="14596" w:type="dxa"/>
        <w:tblLayout w:type="fixed"/>
        <w:tblLook w:val="04A0" w:firstRow="1" w:lastRow="0" w:firstColumn="1" w:lastColumn="0" w:noHBand="0" w:noVBand="1"/>
      </w:tblPr>
      <w:tblGrid>
        <w:gridCol w:w="1129"/>
        <w:gridCol w:w="6378"/>
        <w:gridCol w:w="2269"/>
        <w:gridCol w:w="4820"/>
      </w:tblGrid>
      <w:tr w:rsidR="0087668C" w:rsidRPr="00555FED" w:rsidTr="00AE4124">
        <w:tc>
          <w:tcPr>
            <w:tcW w:w="1129" w:type="dxa"/>
            <w:shd w:val="clear" w:color="auto" w:fill="D0CECE" w:themeFill="background2" w:themeFillShade="E6"/>
          </w:tcPr>
          <w:p w:rsidR="0087668C" w:rsidRPr="00555FED" w:rsidRDefault="0087668C" w:rsidP="0087668C">
            <w:pPr>
              <w:spacing w:after="0" w:line="240" w:lineRule="auto"/>
              <w:ind w:right="-43"/>
              <w:jc w:val="center"/>
              <w:rPr>
                <w:rFonts w:ascii="Marianne" w:eastAsia="Calibri" w:hAnsi="Marianne"/>
                <w:sz w:val="18"/>
                <w:szCs w:val="18"/>
              </w:rPr>
            </w:pPr>
            <w:r w:rsidRPr="00555FED">
              <w:rPr>
                <w:rFonts w:ascii="Marianne" w:eastAsia="Calibri" w:hAnsi="Marianne"/>
                <w:sz w:val="18"/>
                <w:szCs w:val="18"/>
              </w:rPr>
              <w:t>N° d’exigence</w:t>
            </w:r>
          </w:p>
        </w:tc>
        <w:tc>
          <w:tcPr>
            <w:tcW w:w="6378" w:type="dxa"/>
            <w:shd w:val="clear" w:color="auto" w:fill="D0CECE" w:themeFill="background2" w:themeFillShade="E6"/>
            <w:vAlign w:val="center"/>
          </w:tcPr>
          <w:p w:rsidR="0087668C" w:rsidRPr="00555FED" w:rsidRDefault="0087668C" w:rsidP="0087668C">
            <w:pPr>
              <w:spacing w:after="0" w:line="240" w:lineRule="auto"/>
              <w:jc w:val="center"/>
              <w:rPr>
                <w:rFonts w:ascii="Marianne" w:eastAsia="Calibri" w:hAnsi="Marianne"/>
                <w:sz w:val="18"/>
                <w:szCs w:val="18"/>
              </w:rPr>
            </w:pPr>
            <w:r w:rsidRPr="00555FED">
              <w:rPr>
                <w:rFonts w:ascii="Marianne" w:eastAsia="Calibri" w:hAnsi="Marianne"/>
                <w:sz w:val="18"/>
                <w:szCs w:val="18"/>
              </w:rPr>
              <w:t>Description</w:t>
            </w:r>
          </w:p>
        </w:tc>
        <w:tc>
          <w:tcPr>
            <w:tcW w:w="2269" w:type="dxa"/>
            <w:shd w:val="clear" w:color="auto" w:fill="D0CECE" w:themeFill="background2" w:themeFillShade="E6"/>
            <w:vAlign w:val="center"/>
          </w:tcPr>
          <w:p w:rsidR="0087668C" w:rsidRPr="00444736" w:rsidRDefault="0087668C" w:rsidP="0087668C">
            <w:pPr>
              <w:spacing w:after="0" w:line="240" w:lineRule="auto"/>
              <w:jc w:val="center"/>
              <w:rPr>
                <w:rFonts w:ascii="Marianne" w:eastAsia="Calibri" w:hAnsi="Marianne"/>
                <w:sz w:val="20"/>
                <w:szCs w:val="20"/>
              </w:rPr>
            </w:pPr>
            <w:r>
              <w:rPr>
                <w:rFonts w:ascii="Marianne" w:eastAsia="Calibri" w:hAnsi="Marianne"/>
                <w:sz w:val="20"/>
                <w:szCs w:val="20"/>
              </w:rPr>
              <w:t>Modalités d’examen de la réponse</w:t>
            </w:r>
          </w:p>
        </w:tc>
        <w:tc>
          <w:tcPr>
            <w:tcW w:w="4820" w:type="dxa"/>
            <w:shd w:val="clear" w:color="auto" w:fill="D0CECE" w:themeFill="background2" w:themeFillShade="E6"/>
            <w:vAlign w:val="center"/>
          </w:tcPr>
          <w:p w:rsidR="0087668C" w:rsidRPr="00444736" w:rsidRDefault="0087668C" w:rsidP="0087668C">
            <w:pPr>
              <w:spacing w:after="0" w:line="240" w:lineRule="auto"/>
              <w:jc w:val="center"/>
              <w:rPr>
                <w:rFonts w:ascii="Marianne" w:eastAsia="Calibri" w:hAnsi="Marianne"/>
                <w:sz w:val="20"/>
                <w:szCs w:val="20"/>
              </w:rPr>
            </w:pPr>
            <w:r>
              <w:rPr>
                <w:rFonts w:ascii="Marianne" w:eastAsia="Calibri" w:hAnsi="Marianne"/>
                <w:sz w:val="20"/>
                <w:szCs w:val="20"/>
              </w:rPr>
              <w:t>Réponse du candidat</w:t>
            </w:r>
          </w:p>
        </w:tc>
      </w:tr>
      <w:tr w:rsidR="0087668C" w:rsidRPr="00BC7B10" w:rsidTr="007426AE">
        <w:tc>
          <w:tcPr>
            <w:tcW w:w="1129" w:type="dxa"/>
            <w:vAlign w:val="center"/>
          </w:tcPr>
          <w:p w:rsidR="0087668C" w:rsidRPr="00BC7B10" w:rsidRDefault="0087668C" w:rsidP="0087668C">
            <w:pPr>
              <w:spacing w:after="0" w:line="240" w:lineRule="auto"/>
              <w:ind w:right="-43"/>
              <w:jc w:val="center"/>
              <w:rPr>
                <w:rFonts w:ascii="Marianne" w:hAnsi="Marianne"/>
                <w:sz w:val="20"/>
                <w:szCs w:val="20"/>
              </w:rPr>
            </w:pPr>
            <w:r w:rsidRPr="00BC7B10">
              <w:rPr>
                <w:rFonts w:ascii="Marianne" w:eastAsia="Calibri" w:hAnsi="Marianne"/>
                <w:sz w:val="20"/>
                <w:szCs w:val="20"/>
              </w:rPr>
              <w:t>36</w:t>
            </w:r>
          </w:p>
        </w:tc>
        <w:tc>
          <w:tcPr>
            <w:tcW w:w="6378" w:type="dxa"/>
          </w:tcPr>
          <w:p w:rsidR="0087668C" w:rsidRPr="00BC7B10" w:rsidRDefault="0087668C" w:rsidP="0087668C">
            <w:pPr>
              <w:spacing w:before="120" w:line="240" w:lineRule="auto"/>
              <w:ind w:right="113"/>
              <w:jc w:val="both"/>
              <w:rPr>
                <w:rFonts w:ascii="Marianne" w:hAnsi="Marianne"/>
                <w:sz w:val="20"/>
                <w:szCs w:val="20"/>
                <w:highlight w:val="yellow"/>
              </w:rPr>
            </w:pPr>
            <w:r w:rsidRPr="00BC7B10">
              <w:rPr>
                <w:rFonts w:ascii="Marianne" w:eastAsia="Times New Roman" w:hAnsi="Marianne" w:cs="Times New Roman"/>
                <w:color w:val="000000"/>
                <w:sz w:val="20"/>
                <w:szCs w:val="20"/>
                <w:lang w:eastAsia="fr-FR"/>
              </w:rPr>
              <w:t>La cartouchière amovible se fixe aisément et solidement sur l’arme. Elle contient au minimum deux balles de défense. Sa présence ne constitue pas une gêne aux manipulations, ni à l’usage optimal de l’arme.</w:t>
            </w:r>
          </w:p>
        </w:tc>
        <w:tc>
          <w:tcPr>
            <w:tcW w:w="2269" w:type="dxa"/>
            <w:tcBorders>
              <w:top w:val="single" w:sz="4" w:space="0" w:color="000000"/>
              <w:left w:val="single" w:sz="4" w:space="0" w:color="000000"/>
              <w:bottom w:val="single" w:sz="4" w:space="0" w:color="000000"/>
              <w:right w:val="single" w:sz="4" w:space="0" w:color="000000"/>
            </w:tcBorders>
            <w:vAlign w:val="center"/>
          </w:tcPr>
          <w:p w:rsidR="0087668C" w:rsidRPr="0087668C" w:rsidRDefault="0087668C" w:rsidP="0087668C">
            <w:pPr>
              <w:pStyle w:val="NormalWeb"/>
              <w:spacing w:beforeAutospacing="0"/>
              <w:jc w:val="center"/>
              <w:rPr>
                <w:rFonts w:ascii="Marianne" w:hAnsi="Marianne"/>
                <w:sz w:val="20"/>
                <w:szCs w:val="20"/>
              </w:rPr>
            </w:pPr>
            <w:r>
              <w:rPr>
                <w:rFonts w:ascii="Marianne" w:hAnsi="Marianne"/>
                <w:sz w:val="20"/>
                <w:szCs w:val="20"/>
              </w:rPr>
              <w:t>Via l’échantillon</w:t>
            </w:r>
          </w:p>
        </w:tc>
        <w:tc>
          <w:tcPr>
            <w:tcW w:w="4820" w:type="dxa"/>
          </w:tcPr>
          <w:p w:rsidR="0087668C" w:rsidRPr="00BC7B10" w:rsidRDefault="0087668C" w:rsidP="0087668C">
            <w:pPr>
              <w:spacing w:before="120" w:line="240" w:lineRule="auto"/>
              <w:ind w:right="113"/>
              <w:jc w:val="both"/>
              <w:rPr>
                <w:rFonts w:ascii="Marianne" w:eastAsia="Times New Roman" w:hAnsi="Marianne" w:cs="Times New Roman"/>
                <w:color w:val="000000"/>
                <w:sz w:val="20"/>
                <w:szCs w:val="20"/>
                <w:lang w:eastAsia="fr-FR"/>
              </w:rPr>
            </w:pPr>
          </w:p>
        </w:tc>
      </w:tr>
      <w:tr w:rsidR="0087668C" w:rsidRPr="00BC7B10" w:rsidTr="007426AE">
        <w:tc>
          <w:tcPr>
            <w:tcW w:w="1129" w:type="dxa"/>
            <w:vAlign w:val="center"/>
          </w:tcPr>
          <w:p w:rsidR="0087668C" w:rsidRPr="00BC7B10" w:rsidRDefault="0087668C" w:rsidP="0087668C">
            <w:pPr>
              <w:spacing w:after="0" w:line="240" w:lineRule="auto"/>
              <w:ind w:right="-43"/>
              <w:jc w:val="center"/>
              <w:rPr>
                <w:rFonts w:ascii="Marianne" w:hAnsi="Marianne"/>
                <w:sz w:val="20"/>
                <w:szCs w:val="20"/>
              </w:rPr>
            </w:pPr>
            <w:r w:rsidRPr="00BC7B10">
              <w:rPr>
                <w:rFonts w:ascii="Marianne" w:eastAsia="Calibri" w:hAnsi="Marianne"/>
                <w:sz w:val="20"/>
                <w:szCs w:val="20"/>
              </w:rPr>
              <w:t>37</w:t>
            </w:r>
          </w:p>
        </w:tc>
        <w:tc>
          <w:tcPr>
            <w:tcW w:w="6378" w:type="dxa"/>
          </w:tcPr>
          <w:p w:rsidR="0087668C" w:rsidRPr="00BC7B10" w:rsidRDefault="0087668C" w:rsidP="0087668C">
            <w:pPr>
              <w:spacing w:before="120" w:line="240" w:lineRule="auto"/>
              <w:ind w:right="113"/>
              <w:jc w:val="both"/>
              <w:rPr>
                <w:rFonts w:ascii="Marianne" w:eastAsia="Times New Roman" w:hAnsi="Marianne" w:cs="Times New Roman"/>
                <w:color w:val="000000"/>
                <w:sz w:val="20"/>
                <w:szCs w:val="20"/>
                <w:lang w:eastAsia="fr-FR"/>
              </w:rPr>
            </w:pPr>
            <w:r w:rsidRPr="00BC7B10">
              <w:rPr>
                <w:rFonts w:ascii="Marianne" w:eastAsia="Times New Roman" w:hAnsi="Marianne" w:cs="Times New Roman"/>
                <w:color w:val="000000"/>
                <w:sz w:val="20"/>
                <w:szCs w:val="20"/>
                <w:lang w:eastAsia="fr-FR"/>
              </w:rPr>
              <w:t>La cartouchière est fabriquée dans un matériau résistant à l’abrasion et aux utilisations répétées (insertion, retrait).</w:t>
            </w:r>
          </w:p>
          <w:p w:rsidR="0087668C" w:rsidRPr="00BC7B10" w:rsidRDefault="0087668C" w:rsidP="0087668C">
            <w:pPr>
              <w:spacing w:before="120" w:line="240" w:lineRule="auto"/>
              <w:ind w:right="113"/>
              <w:jc w:val="both"/>
              <w:rPr>
                <w:rFonts w:ascii="Marianne" w:hAnsi="Marianne"/>
                <w:sz w:val="20"/>
                <w:szCs w:val="20"/>
                <w:highlight w:val="yellow"/>
              </w:rPr>
            </w:pPr>
            <w:r w:rsidRPr="00BC7B10">
              <w:rPr>
                <w:rFonts w:ascii="Marianne" w:eastAsia="Times New Roman" w:hAnsi="Marianne" w:cs="Times New Roman"/>
                <w:color w:val="000000"/>
                <w:sz w:val="20"/>
                <w:szCs w:val="20"/>
                <w:lang w:eastAsia="fr-FR"/>
              </w:rPr>
              <w:t>Elle est de couleur noire, non brillante.</w:t>
            </w:r>
          </w:p>
        </w:tc>
        <w:tc>
          <w:tcPr>
            <w:tcW w:w="2269" w:type="dxa"/>
            <w:tcBorders>
              <w:top w:val="single" w:sz="4" w:space="0" w:color="000000"/>
              <w:left w:val="single" w:sz="4" w:space="0" w:color="000000"/>
              <w:bottom w:val="single" w:sz="4" w:space="0" w:color="000000"/>
              <w:right w:val="single" w:sz="4" w:space="0" w:color="000000"/>
            </w:tcBorders>
            <w:vAlign w:val="center"/>
          </w:tcPr>
          <w:p w:rsidR="0087668C" w:rsidRPr="0087668C" w:rsidRDefault="0087668C" w:rsidP="0087668C">
            <w:pPr>
              <w:pStyle w:val="NormalWeb"/>
              <w:spacing w:beforeAutospacing="0"/>
              <w:jc w:val="center"/>
              <w:rPr>
                <w:rFonts w:ascii="Marianne" w:hAnsi="Marianne"/>
                <w:sz w:val="20"/>
                <w:szCs w:val="20"/>
              </w:rPr>
            </w:pPr>
            <w:r w:rsidRPr="0087668C">
              <w:rPr>
                <w:rFonts w:ascii="Marianne" w:hAnsi="Marianne"/>
                <w:sz w:val="20"/>
                <w:szCs w:val="20"/>
              </w:rPr>
              <w:t>Via l’échantillon et la documentation technique</w:t>
            </w:r>
          </w:p>
        </w:tc>
        <w:tc>
          <w:tcPr>
            <w:tcW w:w="4820" w:type="dxa"/>
          </w:tcPr>
          <w:p w:rsidR="0087668C" w:rsidRPr="00BC7B10" w:rsidRDefault="0087668C" w:rsidP="0087668C">
            <w:pPr>
              <w:spacing w:before="120" w:line="240" w:lineRule="auto"/>
              <w:ind w:right="113"/>
              <w:jc w:val="both"/>
              <w:rPr>
                <w:rFonts w:ascii="Marianne" w:eastAsia="Times New Roman" w:hAnsi="Marianne" w:cs="Times New Roman"/>
                <w:color w:val="000000"/>
                <w:sz w:val="20"/>
                <w:szCs w:val="20"/>
                <w:lang w:eastAsia="fr-FR"/>
              </w:rPr>
            </w:pPr>
          </w:p>
        </w:tc>
      </w:tr>
    </w:tbl>
    <w:p w:rsidR="001608D0" w:rsidRDefault="001608D0">
      <w:pPr>
        <w:spacing w:line="360" w:lineRule="auto"/>
        <w:rPr>
          <w:rFonts w:ascii="Marianne" w:hAnsi="Marianne"/>
          <w:b/>
          <w:sz w:val="20"/>
          <w:szCs w:val="20"/>
        </w:rPr>
      </w:pPr>
    </w:p>
    <w:p w:rsidR="007762CC" w:rsidRDefault="007762CC">
      <w:pPr>
        <w:spacing w:line="360" w:lineRule="auto"/>
        <w:rPr>
          <w:rFonts w:ascii="Marianne" w:hAnsi="Marianne"/>
          <w:b/>
          <w:sz w:val="20"/>
          <w:szCs w:val="20"/>
        </w:rPr>
      </w:pPr>
    </w:p>
    <w:p w:rsidR="001608D0" w:rsidRDefault="00672124">
      <w:pPr>
        <w:spacing w:line="360" w:lineRule="auto"/>
        <w:rPr>
          <w:rFonts w:ascii="Marianne" w:hAnsi="Marianne"/>
          <w:b/>
          <w:sz w:val="20"/>
          <w:szCs w:val="20"/>
        </w:rPr>
      </w:pPr>
      <w:r w:rsidRPr="00BC7B10">
        <w:rPr>
          <w:rFonts w:ascii="Marianne" w:hAnsi="Marianne"/>
          <w:b/>
          <w:sz w:val="20"/>
          <w:szCs w:val="20"/>
          <w:u w:val="single"/>
        </w:rPr>
        <w:t>Poste 5</w:t>
      </w:r>
      <w:r w:rsidRPr="00175140">
        <w:rPr>
          <w:rFonts w:ascii="Calibri" w:hAnsi="Calibri" w:cs="Calibri"/>
          <w:sz w:val="20"/>
          <w:szCs w:val="20"/>
        </w:rPr>
        <w:t> </w:t>
      </w:r>
      <w:r w:rsidRPr="00175140">
        <w:rPr>
          <w:rFonts w:ascii="Marianne" w:hAnsi="Marianne"/>
          <w:sz w:val="20"/>
          <w:szCs w:val="20"/>
        </w:rPr>
        <w:t>: le</w:t>
      </w:r>
      <w:r w:rsidR="0042676B" w:rsidRPr="00175140">
        <w:rPr>
          <w:rFonts w:ascii="Marianne" w:hAnsi="Marianne"/>
          <w:sz w:val="20"/>
          <w:szCs w:val="20"/>
        </w:rPr>
        <w:t xml:space="preserve"> Kit armurier</w:t>
      </w:r>
      <w:r w:rsidRPr="00BC7B10">
        <w:rPr>
          <w:rFonts w:ascii="Marianne" w:hAnsi="Marianne"/>
          <w:b/>
          <w:sz w:val="20"/>
          <w:szCs w:val="20"/>
        </w:rPr>
        <w:tab/>
      </w:r>
    </w:p>
    <w:p w:rsidR="00175140" w:rsidRPr="00BC7B10" w:rsidRDefault="00175140">
      <w:pPr>
        <w:spacing w:line="360" w:lineRule="auto"/>
        <w:rPr>
          <w:rFonts w:ascii="Marianne" w:hAnsi="Marianne"/>
          <w:b/>
          <w:sz w:val="20"/>
          <w:szCs w:val="20"/>
        </w:rPr>
      </w:pPr>
    </w:p>
    <w:tbl>
      <w:tblPr>
        <w:tblStyle w:val="Grilledutableau"/>
        <w:tblW w:w="14596" w:type="dxa"/>
        <w:tblLayout w:type="fixed"/>
        <w:tblLook w:val="04A0" w:firstRow="1" w:lastRow="0" w:firstColumn="1" w:lastColumn="0" w:noHBand="0" w:noVBand="1"/>
      </w:tblPr>
      <w:tblGrid>
        <w:gridCol w:w="1129"/>
        <w:gridCol w:w="6378"/>
        <w:gridCol w:w="2269"/>
        <w:gridCol w:w="4820"/>
      </w:tblGrid>
      <w:tr w:rsidR="0087668C" w:rsidRPr="00BC7B10" w:rsidTr="001A507B">
        <w:tc>
          <w:tcPr>
            <w:tcW w:w="1129" w:type="dxa"/>
            <w:shd w:val="clear" w:color="auto" w:fill="D0CECE" w:themeFill="background2" w:themeFillShade="E6"/>
          </w:tcPr>
          <w:p w:rsidR="0087668C" w:rsidRPr="00555FED" w:rsidRDefault="0087668C" w:rsidP="0087668C">
            <w:pPr>
              <w:spacing w:after="0" w:line="240" w:lineRule="auto"/>
              <w:ind w:right="-43"/>
              <w:jc w:val="center"/>
              <w:rPr>
                <w:rFonts w:ascii="Marianne" w:eastAsia="Calibri" w:hAnsi="Marianne"/>
                <w:sz w:val="18"/>
                <w:szCs w:val="18"/>
              </w:rPr>
            </w:pPr>
            <w:r w:rsidRPr="00555FED">
              <w:rPr>
                <w:rFonts w:ascii="Marianne" w:eastAsia="Calibri" w:hAnsi="Marianne"/>
                <w:sz w:val="18"/>
                <w:szCs w:val="18"/>
              </w:rPr>
              <w:lastRenderedPageBreak/>
              <w:t>N° d’exigence</w:t>
            </w:r>
          </w:p>
        </w:tc>
        <w:tc>
          <w:tcPr>
            <w:tcW w:w="6378" w:type="dxa"/>
            <w:shd w:val="clear" w:color="auto" w:fill="D0CECE" w:themeFill="background2" w:themeFillShade="E6"/>
            <w:vAlign w:val="center"/>
          </w:tcPr>
          <w:p w:rsidR="0087668C" w:rsidRPr="00555FED" w:rsidRDefault="0087668C" w:rsidP="0087668C">
            <w:pPr>
              <w:spacing w:after="0" w:line="240" w:lineRule="auto"/>
              <w:ind w:right="-43"/>
              <w:jc w:val="center"/>
              <w:rPr>
                <w:rFonts w:ascii="Marianne" w:eastAsia="Calibri" w:hAnsi="Marianne"/>
                <w:sz w:val="18"/>
                <w:szCs w:val="18"/>
              </w:rPr>
            </w:pPr>
            <w:r w:rsidRPr="00555FED">
              <w:rPr>
                <w:rFonts w:ascii="Marianne" w:eastAsia="Calibri" w:hAnsi="Marianne"/>
                <w:sz w:val="18"/>
                <w:szCs w:val="18"/>
              </w:rPr>
              <w:t>Description</w:t>
            </w:r>
          </w:p>
        </w:tc>
        <w:tc>
          <w:tcPr>
            <w:tcW w:w="2269" w:type="dxa"/>
            <w:shd w:val="clear" w:color="auto" w:fill="D0CECE" w:themeFill="background2" w:themeFillShade="E6"/>
            <w:vAlign w:val="center"/>
          </w:tcPr>
          <w:p w:rsidR="0087668C" w:rsidRPr="00444736" w:rsidRDefault="0087668C" w:rsidP="0087668C">
            <w:pPr>
              <w:spacing w:after="0" w:line="240" w:lineRule="auto"/>
              <w:jc w:val="center"/>
              <w:rPr>
                <w:rFonts w:ascii="Marianne" w:eastAsia="Calibri" w:hAnsi="Marianne"/>
                <w:sz w:val="20"/>
                <w:szCs w:val="20"/>
              </w:rPr>
            </w:pPr>
            <w:r>
              <w:rPr>
                <w:rFonts w:ascii="Marianne" w:eastAsia="Calibri" w:hAnsi="Marianne"/>
                <w:sz w:val="20"/>
                <w:szCs w:val="20"/>
              </w:rPr>
              <w:t>Modalités d’examen de la réponse</w:t>
            </w:r>
          </w:p>
        </w:tc>
        <w:tc>
          <w:tcPr>
            <w:tcW w:w="4820" w:type="dxa"/>
            <w:shd w:val="clear" w:color="auto" w:fill="D0CECE" w:themeFill="background2" w:themeFillShade="E6"/>
            <w:vAlign w:val="center"/>
          </w:tcPr>
          <w:p w:rsidR="0087668C" w:rsidRPr="00444736" w:rsidRDefault="0087668C" w:rsidP="0087668C">
            <w:pPr>
              <w:spacing w:after="0" w:line="240" w:lineRule="auto"/>
              <w:jc w:val="center"/>
              <w:rPr>
                <w:rFonts w:ascii="Marianne" w:eastAsia="Calibri" w:hAnsi="Marianne"/>
                <w:sz w:val="20"/>
                <w:szCs w:val="20"/>
              </w:rPr>
            </w:pPr>
            <w:r>
              <w:rPr>
                <w:rFonts w:ascii="Marianne" w:eastAsia="Calibri" w:hAnsi="Marianne"/>
                <w:sz w:val="20"/>
                <w:szCs w:val="20"/>
              </w:rPr>
              <w:t>Réponse du candidat</w:t>
            </w:r>
          </w:p>
        </w:tc>
      </w:tr>
      <w:tr w:rsidR="0087668C" w:rsidRPr="00BC7B10" w:rsidTr="00FD1120">
        <w:tc>
          <w:tcPr>
            <w:tcW w:w="1129" w:type="dxa"/>
            <w:vAlign w:val="center"/>
          </w:tcPr>
          <w:p w:rsidR="0087668C" w:rsidRPr="00BC7B10" w:rsidRDefault="0087668C" w:rsidP="0087668C">
            <w:pPr>
              <w:spacing w:after="0" w:line="240" w:lineRule="auto"/>
              <w:jc w:val="center"/>
              <w:rPr>
                <w:rFonts w:ascii="Marianne" w:hAnsi="Marianne"/>
                <w:sz w:val="20"/>
                <w:szCs w:val="20"/>
              </w:rPr>
            </w:pPr>
            <w:r w:rsidRPr="00BC7B10">
              <w:rPr>
                <w:rFonts w:ascii="Marianne" w:eastAsia="Calibri" w:hAnsi="Marianne"/>
                <w:sz w:val="20"/>
                <w:szCs w:val="20"/>
              </w:rPr>
              <w:t>38</w:t>
            </w:r>
          </w:p>
        </w:tc>
        <w:tc>
          <w:tcPr>
            <w:tcW w:w="6378" w:type="dxa"/>
          </w:tcPr>
          <w:p w:rsidR="0087668C" w:rsidRPr="00BC7B10" w:rsidRDefault="0087668C" w:rsidP="0087668C">
            <w:pPr>
              <w:spacing w:before="120" w:line="240" w:lineRule="auto"/>
              <w:ind w:left="113" w:right="113"/>
              <w:jc w:val="both"/>
              <w:rPr>
                <w:rFonts w:ascii="Marianne" w:eastAsia="Times New Roman" w:hAnsi="Marianne" w:cs="Times New Roman"/>
                <w:color w:val="000000"/>
                <w:sz w:val="20"/>
                <w:szCs w:val="20"/>
                <w:lang w:eastAsia="fr-FR"/>
              </w:rPr>
            </w:pPr>
            <w:r w:rsidRPr="00BC7B10">
              <w:rPr>
                <w:rFonts w:ascii="Marianne" w:eastAsia="Times New Roman" w:hAnsi="Marianne" w:cs="Times New Roman"/>
                <w:color w:val="000000"/>
                <w:sz w:val="20"/>
                <w:szCs w:val="20"/>
                <w:lang w:eastAsia="fr-FR"/>
              </w:rPr>
              <w:t>Le kit armurier est accompagné d’une documentation complète, rédigée en langue, française comprenant</w:t>
            </w:r>
            <w:r w:rsidRPr="00BC7B10">
              <w:rPr>
                <w:rFonts w:ascii="Calibri" w:eastAsia="Times New Roman" w:hAnsi="Calibri" w:cs="Calibri"/>
                <w:color w:val="000000"/>
                <w:sz w:val="20"/>
                <w:szCs w:val="20"/>
                <w:lang w:eastAsia="fr-FR"/>
              </w:rPr>
              <w:t> </w:t>
            </w:r>
            <w:r w:rsidRPr="00BC7B10">
              <w:rPr>
                <w:rFonts w:ascii="Marianne" w:eastAsia="Times New Roman" w:hAnsi="Marianne" w:cs="Times New Roman"/>
                <w:color w:val="000000"/>
                <w:sz w:val="20"/>
                <w:szCs w:val="20"/>
                <w:lang w:eastAsia="fr-FR"/>
              </w:rPr>
              <w:t>:</w:t>
            </w:r>
          </w:p>
          <w:p w:rsidR="0087668C" w:rsidRDefault="0087668C" w:rsidP="0087668C">
            <w:pPr>
              <w:numPr>
                <w:ilvl w:val="0"/>
                <w:numId w:val="5"/>
              </w:numPr>
              <w:spacing w:after="0" w:line="240" w:lineRule="auto"/>
              <w:ind w:left="833" w:right="113"/>
              <w:jc w:val="both"/>
              <w:rPr>
                <w:rFonts w:ascii="Marianne" w:eastAsia="Times New Roman" w:hAnsi="Marianne" w:cs="Times New Roman"/>
                <w:color w:val="000000"/>
                <w:sz w:val="20"/>
                <w:szCs w:val="20"/>
                <w:lang w:eastAsia="fr-FR"/>
              </w:rPr>
            </w:pPr>
            <w:r w:rsidRPr="004F0598">
              <w:rPr>
                <w:rFonts w:ascii="Marianne" w:eastAsia="Times New Roman" w:hAnsi="Marianne" w:cs="Times New Roman"/>
                <w:color w:val="000000"/>
                <w:sz w:val="20"/>
                <w:szCs w:val="20"/>
                <w:lang w:eastAsia="fr-FR"/>
              </w:rPr>
              <w:t>Le manuel «</w:t>
            </w:r>
            <w:r w:rsidRPr="004F0598">
              <w:rPr>
                <w:rFonts w:ascii="Calibri" w:eastAsia="Times New Roman" w:hAnsi="Calibri" w:cs="Calibri"/>
                <w:color w:val="000000"/>
                <w:sz w:val="20"/>
                <w:szCs w:val="20"/>
                <w:lang w:eastAsia="fr-FR"/>
              </w:rPr>
              <w:t> </w:t>
            </w:r>
            <w:r w:rsidRPr="004F0598">
              <w:rPr>
                <w:rFonts w:ascii="Marianne" w:eastAsia="Times New Roman" w:hAnsi="Marianne" w:cs="Times New Roman"/>
                <w:color w:val="000000"/>
                <w:sz w:val="20"/>
                <w:szCs w:val="20"/>
                <w:lang w:eastAsia="fr-FR"/>
              </w:rPr>
              <w:t>armurier</w:t>
            </w:r>
            <w:r w:rsidRPr="004F0598">
              <w:rPr>
                <w:rFonts w:ascii="Calibri" w:eastAsia="Times New Roman" w:hAnsi="Calibri" w:cs="Calibri"/>
                <w:color w:val="000000"/>
                <w:sz w:val="20"/>
                <w:szCs w:val="20"/>
                <w:lang w:eastAsia="fr-FR"/>
              </w:rPr>
              <w:t> </w:t>
            </w:r>
            <w:r w:rsidRPr="004F0598">
              <w:rPr>
                <w:rFonts w:ascii="Marianne" w:eastAsia="Times New Roman" w:hAnsi="Marianne" w:cs="Marianne"/>
                <w:color w:val="000000"/>
                <w:sz w:val="20"/>
                <w:szCs w:val="20"/>
                <w:lang w:eastAsia="fr-FR"/>
              </w:rPr>
              <w:t>»</w:t>
            </w:r>
            <w:r w:rsidRPr="004F0598">
              <w:rPr>
                <w:rFonts w:ascii="Marianne" w:eastAsia="Times New Roman" w:hAnsi="Marianne" w:cs="Times New Roman"/>
                <w:color w:val="000000"/>
                <w:sz w:val="20"/>
                <w:szCs w:val="20"/>
                <w:lang w:eastAsia="fr-FR"/>
              </w:rPr>
              <w:t xml:space="preserve"> du fabricant, d</w:t>
            </w:r>
            <w:r w:rsidRPr="004F0598">
              <w:rPr>
                <w:rFonts w:ascii="Marianne" w:eastAsia="Times New Roman" w:hAnsi="Marianne" w:cs="Marianne"/>
                <w:color w:val="000000"/>
                <w:sz w:val="20"/>
                <w:szCs w:val="20"/>
                <w:lang w:eastAsia="fr-FR"/>
              </w:rPr>
              <w:t>é</w:t>
            </w:r>
            <w:r w:rsidRPr="004F0598">
              <w:rPr>
                <w:rFonts w:ascii="Marianne" w:eastAsia="Times New Roman" w:hAnsi="Marianne" w:cs="Times New Roman"/>
                <w:color w:val="000000"/>
                <w:sz w:val="20"/>
                <w:szCs w:val="20"/>
                <w:lang w:eastAsia="fr-FR"/>
              </w:rPr>
              <w:t>taill</w:t>
            </w:r>
            <w:r w:rsidRPr="004F0598">
              <w:rPr>
                <w:rFonts w:ascii="Marianne" w:eastAsia="Times New Roman" w:hAnsi="Marianne" w:cs="Marianne"/>
                <w:color w:val="000000"/>
                <w:sz w:val="20"/>
                <w:szCs w:val="20"/>
                <w:lang w:eastAsia="fr-FR"/>
              </w:rPr>
              <w:t>é</w:t>
            </w:r>
            <w:r w:rsidRPr="004F0598">
              <w:rPr>
                <w:rFonts w:ascii="Marianne" w:eastAsia="Times New Roman" w:hAnsi="Marianne" w:cs="Times New Roman"/>
                <w:color w:val="000000"/>
                <w:sz w:val="20"/>
                <w:szCs w:val="20"/>
                <w:lang w:eastAsia="fr-FR"/>
              </w:rPr>
              <w:t>, Illustré</w:t>
            </w:r>
            <w:r w:rsidRPr="004F0598">
              <w:rPr>
                <w:rFonts w:ascii="Calibri" w:eastAsia="Times New Roman" w:hAnsi="Calibri" w:cs="Calibri"/>
                <w:color w:val="000000"/>
                <w:sz w:val="20"/>
                <w:szCs w:val="20"/>
                <w:lang w:eastAsia="fr-FR"/>
              </w:rPr>
              <w:t> </w:t>
            </w:r>
            <w:r w:rsidRPr="004F0598">
              <w:rPr>
                <w:rFonts w:ascii="Marianne" w:eastAsia="Times New Roman" w:hAnsi="Marianne" w:cs="Times New Roman"/>
                <w:color w:val="000000"/>
                <w:sz w:val="20"/>
                <w:szCs w:val="20"/>
                <w:lang w:eastAsia="fr-FR"/>
              </w:rPr>
              <w:t>;</w:t>
            </w:r>
          </w:p>
          <w:p w:rsidR="0087668C" w:rsidRDefault="0087668C" w:rsidP="0087668C">
            <w:pPr>
              <w:numPr>
                <w:ilvl w:val="0"/>
                <w:numId w:val="5"/>
              </w:numPr>
              <w:spacing w:line="240" w:lineRule="auto"/>
              <w:ind w:left="833" w:right="113"/>
              <w:jc w:val="both"/>
              <w:rPr>
                <w:rFonts w:ascii="Marianne" w:hAnsi="Marianne"/>
                <w:sz w:val="20"/>
                <w:szCs w:val="20"/>
              </w:rPr>
            </w:pPr>
            <w:r w:rsidRPr="00BC7B10">
              <w:rPr>
                <w:rFonts w:ascii="Marianne" w:eastAsia="Times New Roman" w:hAnsi="Marianne" w:cs="Times New Roman"/>
                <w:color w:val="000000"/>
                <w:sz w:val="20"/>
                <w:szCs w:val="20"/>
                <w:lang w:eastAsia="fr-FR"/>
              </w:rPr>
              <w:t>Un manuel de réparation répertoriant les actes de maintenance autorisés par le fabricant</w:t>
            </w:r>
            <w:r w:rsidRPr="00BC7B10">
              <w:rPr>
                <w:rFonts w:ascii="Calibri" w:eastAsia="Times New Roman" w:hAnsi="Calibri" w:cs="Calibri"/>
                <w:color w:val="000000"/>
                <w:sz w:val="20"/>
                <w:szCs w:val="20"/>
                <w:lang w:eastAsia="fr-FR"/>
              </w:rPr>
              <w:t> </w:t>
            </w:r>
            <w:r w:rsidRPr="00BC7B10">
              <w:rPr>
                <w:rFonts w:ascii="Marianne" w:eastAsia="Times New Roman" w:hAnsi="Marianne" w:cs="Times New Roman"/>
                <w:color w:val="000000"/>
                <w:sz w:val="20"/>
                <w:szCs w:val="20"/>
                <w:lang w:eastAsia="fr-FR"/>
              </w:rPr>
              <w:t>;</w:t>
            </w:r>
          </w:p>
          <w:p w:rsidR="0087668C" w:rsidRPr="004F0598" w:rsidRDefault="0087668C" w:rsidP="0087668C">
            <w:pPr>
              <w:numPr>
                <w:ilvl w:val="0"/>
                <w:numId w:val="5"/>
              </w:numPr>
              <w:spacing w:line="240" w:lineRule="auto"/>
              <w:ind w:left="833" w:right="113"/>
              <w:jc w:val="both"/>
              <w:rPr>
                <w:rFonts w:ascii="Marianne" w:hAnsi="Marianne"/>
                <w:sz w:val="20"/>
                <w:szCs w:val="20"/>
              </w:rPr>
            </w:pPr>
            <w:r w:rsidRPr="004F0598">
              <w:rPr>
                <w:rFonts w:ascii="Marianne" w:eastAsia="Times New Roman" w:hAnsi="Marianne" w:cs="Times New Roman"/>
                <w:color w:val="000000"/>
                <w:sz w:val="20"/>
                <w:szCs w:val="20"/>
                <w:lang w:eastAsia="fr-FR"/>
              </w:rPr>
              <w:t>Un catalogue illustré des pièces de rechange référençant le numéro de nomenclature et le coût unitaire.</w:t>
            </w:r>
          </w:p>
        </w:tc>
        <w:tc>
          <w:tcPr>
            <w:tcW w:w="2269" w:type="dxa"/>
            <w:tcBorders>
              <w:top w:val="single" w:sz="4" w:space="0" w:color="000000"/>
              <w:left w:val="single" w:sz="4" w:space="0" w:color="000000"/>
              <w:bottom w:val="single" w:sz="4" w:space="0" w:color="000000"/>
              <w:right w:val="single" w:sz="4" w:space="0" w:color="000000"/>
            </w:tcBorders>
            <w:vAlign w:val="center"/>
          </w:tcPr>
          <w:p w:rsidR="0087668C" w:rsidRPr="0087668C" w:rsidRDefault="0087668C" w:rsidP="0087668C">
            <w:pPr>
              <w:pStyle w:val="NormalWeb"/>
              <w:spacing w:beforeAutospacing="0"/>
              <w:jc w:val="center"/>
              <w:rPr>
                <w:rFonts w:ascii="Marianne" w:hAnsi="Marianne"/>
                <w:sz w:val="20"/>
                <w:szCs w:val="20"/>
              </w:rPr>
            </w:pPr>
            <w:r w:rsidRPr="0087668C">
              <w:rPr>
                <w:rFonts w:ascii="Marianne" w:hAnsi="Marianne"/>
                <w:sz w:val="20"/>
                <w:szCs w:val="20"/>
              </w:rPr>
              <w:t>Via l’échantillon et la documentation technique</w:t>
            </w:r>
          </w:p>
        </w:tc>
        <w:tc>
          <w:tcPr>
            <w:tcW w:w="4820" w:type="dxa"/>
          </w:tcPr>
          <w:p w:rsidR="0087668C" w:rsidRPr="00BC7B10" w:rsidRDefault="0087668C" w:rsidP="0087668C">
            <w:pPr>
              <w:spacing w:before="120" w:line="240" w:lineRule="auto"/>
              <w:ind w:left="113" w:right="113"/>
              <w:jc w:val="both"/>
              <w:rPr>
                <w:rFonts w:ascii="Marianne" w:eastAsia="Times New Roman" w:hAnsi="Marianne" w:cs="Times New Roman"/>
                <w:color w:val="000000"/>
                <w:sz w:val="20"/>
                <w:szCs w:val="20"/>
                <w:lang w:eastAsia="fr-FR"/>
              </w:rPr>
            </w:pPr>
          </w:p>
        </w:tc>
      </w:tr>
      <w:tr w:rsidR="0087668C" w:rsidRPr="00BC7B10" w:rsidTr="00FD1120">
        <w:tc>
          <w:tcPr>
            <w:tcW w:w="1129" w:type="dxa"/>
            <w:vAlign w:val="center"/>
          </w:tcPr>
          <w:p w:rsidR="0087668C" w:rsidRPr="00BC7B10" w:rsidRDefault="0087668C" w:rsidP="0087668C">
            <w:pPr>
              <w:spacing w:after="0" w:line="240" w:lineRule="auto"/>
              <w:jc w:val="center"/>
              <w:rPr>
                <w:rFonts w:ascii="Marianne" w:hAnsi="Marianne"/>
                <w:sz w:val="20"/>
                <w:szCs w:val="20"/>
              </w:rPr>
            </w:pPr>
            <w:r w:rsidRPr="00BC7B10">
              <w:rPr>
                <w:rFonts w:ascii="Marianne" w:eastAsia="Calibri" w:hAnsi="Marianne"/>
                <w:sz w:val="20"/>
                <w:szCs w:val="20"/>
              </w:rPr>
              <w:t>39</w:t>
            </w:r>
          </w:p>
        </w:tc>
        <w:tc>
          <w:tcPr>
            <w:tcW w:w="6378" w:type="dxa"/>
          </w:tcPr>
          <w:p w:rsidR="0087668C" w:rsidRPr="00BC7B10" w:rsidRDefault="0087668C" w:rsidP="0087668C">
            <w:pPr>
              <w:spacing w:before="120" w:line="240" w:lineRule="auto"/>
              <w:jc w:val="both"/>
              <w:rPr>
                <w:rFonts w:ascii="Marianne" w:eastAsia="Times New Roman" w:hAnsi="Marianne" w:cs="Times New Roman"/>
                <w:color w:val="000000"/>
                <w:sz w:val="20"/>
                <w:szCs w:val="20"/>
                <w:lang w:eastAsia="fr-FR"/>
              </w:rPr>
            </w:pPr>
            <w:r w:rsidRPr="00BC7B10">
              <w:rPr>
                <w:rFonts w:ascii="Marianne" w:eastAsia="Times New Roman" w:hAnsi="Marianne" w:cs="Times New Roman"/>
                <w:color w:val="000000"/>
                <w:sz w:val="20"/>
                <w:szCs w:val="20"/>
                <w:lang w:eastAsia="fr-FR"/>
              </w:rPr>
              <w:t>Le titulaire fournit la liste exhaustive des pièces constitutives du lanceur et de ses accessoires (maintenance et entretien).</w:t>
            </w:r>
          </w:p>
          <w:p w:rsidR="0087668C" w:rsidRPr="00BC7B10" w:rsidRDefault="0087668C" w:rsidP="0087668C">
            <w:pPr>
              <w:spacing w:before="120" w:line="240" w:lineRule="auto"/>
              <w:jc w:val="both"/>
              <w:rPr>
                <w:rFonts w:ascii="Marianne" w:hAnsi="Marianne"/>
                <w:sz w:val="20"/>
                <w:szCs w:val="20"/>
              </w:rPr>
            </w:pPr>
            <w:r w:rsidRPr="00BC7B10">
              <w:rPr>
                <w:rFonts w:ascii="Marianne" w:eastAsia="Times New Roman" w:hAnsi="Marianne" w:cs="Times New Roman"/>
                <w:color w:val="000000"/>
                <w:sz w:val="20"/>
                <w:szCs w:val="20"/>
                <w:lang w:eastAsia="fr-FR"/>
              </w:rPr>
              <w:t>Chacune de ces pièces et accessoires doivent pouvoir être approvisionnées par les services logistiques du ministère pendant toute la durée du marché.</w:t>
            </w:r>
          </w:p>
        </w:tc>
        <w:tc>
          <w:tcPr>
            <w:tcW w:w="2269" w:type="dxa"/>
            <w:tcBorders>
              <w:top w:val="single" w:sz="4" w:space="0" w:color="000000"/>
              <w:left w:val="single" w:sz="4" w:space="0" w:color="000000"/>
              <w:bottom w:val="single" w:sz="4" w:space="0" w:color="000000"/>
              <w:right w:val="single" w:sz="4" w:space="0" w:color="000000"/>
            </w:tcBorders>
            <w:vAlign w:val="center"/>
          </w:tcPr>
          <w:p w:rsidR="0087668C" w:rsidRPr="0087668C" w:rsidRDefault="0087668C" w:rsidP="0087668C">
            <w:pPr>
              <w:pStyle w:val="NormalWeb"/>
              <w:spacing w:beforeAutospacing="0"/>
              <w:jc w:val="center"/>
              <w:rPr>
                <w:rFonts w:ascii="Marianne" w:hAnsi="Marianne"/>
                <w:sz w:val="20"/>
                <w:szCs w:val="20"/>
              </w:rPr>
            </w:pPr>
            <w:r w:rsidRPr="0087668C">
              <w:rPr>
                <w:rFonts w:ascii="Marianne" w:hAnsi="Marianne"/>
                <w:sz w:val="20"/>
                <w:szCs w:val="20"/>
              </w:rPr>
              <w:t>Via</w:t>
            </w:r>
            <w:r w:rsidRPr="0087668C">
              <w:rPr>
                <w:rFonts w:ascii="Calibri" w:hAnsi="Calibri" w:cs="Calibri"/>
                <w:sz w:val="20"/>
                <w:szCs w:val="20"/>
              </w:rPr>
              <w:t> </w:t>
            </w:r>
            <w:r w:rsidRPr="0087668C">
              <w:rPr>
                <w:rFonts w:ascii="Marianne" w:hAnsi="Marianne"/>
                <w:sz w:val="20"/>
                <w:szCs w:val="20"/>
              </w:rPr>
              <w:t xml:space="preserve"> la documentation technique</w:t>
            </w:r>
          </w:p>
        </w:tc>
        <w:tc>
          <w:tcPr>
            <w:tcW w:w="4820" w:type="dxa"/>
          </w:tcPr>
          <w:p w:rsidR="0087668C" w:rsidRPr="00BC7B10" w:rsidRDefault="0087668C" w:rsidP="0087668C">
            <w:pPr>
              <w:spacing w:before="120" w:line="240" w:lineRule="auto"/>
              <w:jc w:val="both"/>
              <w:rPr>
                <w:rFonts w:ascii="Marianne" w:eastAsia="Times New Roman" w:hAnsi="Marianne" w:cs="Times New Roman"/>
                <w:color w:val="000000"/>
                <w:sz w:val="20"/>
                <w:szCs w:val="20"/>
                <w:lang w:eastAsia="fr-FR"/>
              </w:rPr>
            </w:pPr>
          </w:p>
        </w:tc>
      </w:tr>
      <w:tr w:rsidR="0087668C" w:rsidRPr="00BC7B10" w:rsidTr="00FD1120">
        <w:tc>
          <w:tcPr>
            <w:tcW w:w="1129" w:type="dxa"/>
            <w:vAlign w:val="center"/>
          </w:tcPr>
          <w:p w:rsidR="0087668C" w:rsidRPr="00BC7B10" w:rsidRDefault="0087668C" w:rsidP="0087668C">
            <w:pPr>
              <w:spacing w:after="0" w:line="240" w:lineRule="auto"/>
              <w:jc w:val="center"/>
              <w:rPr>
                <w:rFonts w:ascii="Marianne" w:hAnsi="Marianne"/>
                <w:sz w:val="20"/>
                <w:szCs w:val="20"/>
              </w:rPr>
            </w:pPr>
            <w:r w:rsidRPr="00BC7B10">
              <w:rPr>
                <w:rFonts w:ascii="Marianne" w:eastAsia="Calibri" w:hAnsi="Marianne"/>
                <w:sz w:val="20"/>
                <w:szCs w:val="20"/>
              </w:rPr>
              <w:t>40</w:t>
            </w:r>
          </w:p>
        </w:tc>
        <w:tc>
          <w:tcPr>
            <w:tcW w:w="6378" w:type="dxa"/>
          </w:tcPr>
          <w:p w:rsidR="0087668C" w:rsidRPr="00BC7B10" w:rsidRDefault="0087668C" w:rsidP="0087668C">
            <w:pPr>
              <w:spacing w:before="120" w:line="240" w:lineRule="auto"/>
              <w:jc w:val="both"/>
              <w:rPr>
                <w:rFonts w:ascii="Marianne" w:hAnsi="Marianne"/>
                <w:sz w:val="20"/>
                <w:szCs w:val="20"/>
              </w:rPr>
            </w:pPr>
            <w:r w:rsidRPr="00BC7B10">
              <w:rPr>
                <w:rFonts w:ascii="Marianne" w:eastAsia="Times New Roman" w:hAnsi="Marianne" w:cs="Times New Roman"/>
                <w:color w:val="000000"/>
                <w:sz w:val="20"/>
                <w:szCs w:val="20"/>
                <w:lang w:eastAsia="fr-FR"/>
              </w:rPr>
              <w:t>Le titulaire fournit la liste des pièces d’usure. Il précisera la fréquence suivant laquelle ces pièces doivent être remplacées (temps ou/et coups tirés).</w:t>
            </w:r>
          </w:p>
        </w:tc>
        <w:tc>
          <w:tcPr>
            <w:tcW w:w="2269" w:type="dxa"/>
            <w:tcBorders>
              <w:top w:val="single" w:sz="4" w:space="0" w:color="000000"/>
              <w:left w:val="single" w:sz="4" w:space="0" w:color="000000"/>
              <w:bottom w:val="single" w:sz="4" w:space="0" w:color="000000"/>
              <w:right w:val="single" w:sz="4" w:space="0" w:color="000000"/>
            </w:tcBorders>
            <w:vAlign w:val="center"/>
          </w:tcPr>
          <w:p w:rsidR="0087668C" w:rsidRPr="0087668C" w:rsidRDefault="0087668C" w:rsidP="0087668C">
            <w:pPr>
              <w:pStyle w:val="NormalWeb"/>
              <w:spacing w:beforeAutospacing="0"/>
              <w:jc w:val="center"/>
              <w:rPr>
                <w:rFonts w:ascii="Marianne" w:hAnsi="Marianne"/>
                <w:sz w:val="20"/>
                <w:szCs w:val="20"/>
              </w:rPr>
            </w:pPr>
            <w:r w:rsidRPr="0087668C">
              <w:rPr>
                <w:rFonts w:ascii="Marianne" w:hAnsi="Marianne"/>
                <w:sz w:val="20"/>
                <w:szCs w:val="20"/>
              </w:rPr>
              <w:t>Via la documentation technique</w:t>
            </w:r>
          </w:p>
        </w:tc>
        <w:tc>
          <w:tcPr>
            <w:tcW w:w="4820" w:type="dxa"/>
          </w:tcPr>
          <w:p w:rsidR="0087668C" w:rsidRPr="00BC7B10" w:rsidRDefault="0087668C" w:rsidP="0087668C">
            <w:pPr>
              <w:spacing w:before="120" w:line="240" w:lineRule="auto"/>
              <w:jc w:val="both"/>
              <w:rPr>
                <w:rFonts w:ascii="Marianne" w:eastAsia="Times New Roman" w:hAnsi="Marianne" w:cs="Times New Roman"/>
                <w:color w:val="000000"/>
                <w:sz w:val="20"/>
                <w:szCs w:val="20"/>
                <w:lang w:eastAsia="fr-FR"/>
              </w:rPr>
            </w:pPr>
          </w:p>
        </w:tc>
      </w:tr>
    </w:tbl>
    <w:p w:rsidR="00B17E44" w:rsidRPr="00BC7B10" w:rsidRDefault="00B17E44">
      <w:pPr>
        <w:rPr>
          <w:rFonts w:ascii="Marianne" w:hAnsi="Marianne"/>
          <w:b/>
          <w:sz w:val="20"/>
          <w:szCs w:val="20"/>
        </w:rPr>
      </w:pPr>
    </w:p>
    <w:p w:rsidR="00A7740A" w:rsidRDefault="00A7740A">
      <w:pPr>
        <w:rPr>
          <w:rFonts w:ascii="Marianne" w:hAnsi="Marianne"/>
          <w:b/>
          <w:sz w:val="20"/>
          <w:szCs w:val="20"/>
        </w:rPr>
      </w:pPr>
    </w:p>
    <w:p w:rsidR="00452EF0" w:rsidRDefault="00452EF0">
      <w:pPr>
        <w:rPr>
          <w:rFonts w:ascii="Marianne" w:hAnsi="Marianne"/>
          <w:b/>
          <w:sz w:val="20"/>
          <w:szCs w:val="20"/>
        </w:rPr>
      </w:pPr>
    </w:p>
    <w:p w:rsidR="00452EF0" w:rsidRDefault="00452EF0">
      <w:pPr>
        <w:rPr>
          <w:rFonts w:ascii="Marianne" w:hAnsi="Marianne"/>
          <w:b/>
          <w:sz w:val="20"/>
          <w:szCs w:val="20"/>
        </w:rPr>
      </w:pPr>
    </w:p>
    <w:p w:rsidR="00452EF0" w:rsidRDefault="00452EF0">
      <w:pPr>
        <w:rPr>
          <w:rFonts w:ascii="Marianne" w:hAnsi="Marianne"/>
          <w:b/>
          <w:sz w:val="20"/>
          <w:szCs w:val="20"/>
        </w:rPr>
      </w:pPr>
    </w:p>
    <w:p w:rsidR="00452EF0" w:rsidRDefault="00452EF0">
      <w:pPr>
        <w:rPr>
          <w:rFonts w:ascii="Marianne" w:hAnsi="Marianne"/>
          <w:b/>
          <w:sz w:val="20"/>
          <w:szCs w:val="20"/>
        </w:rPr>
      </w:pPr>
    </w:p>
    <w:p w:rsidR="00452EF0" w:rsidRDefault="00452EF0">
      <w:pPr>
        <w:rPr>
          <w:rFonts w:ascii="Marianne" w:hAnsi="Marianne"/>
          <w:b/>
          <w:sz w:val="20"/>
          <w:szCs w:val="20"/>
        </w:rPr>
      </w:pPr>
    </w:p>
    <w:p w:rsidR="00452EF0" w:rsidRPr="00BC7B10" w:rsidRDefault="00452EF0">
      <w:pPr>
        <w:rPr>
          <w:rFonts w:ascii="Marianne" w:hAnsi="Marianne"/>
          <w:b/>
          <w:sz w:val="20"/>
          <w:szCs w:val="20"/>
        </w:rPr>
      </w:pPr>
      <w:bookmarkStart w:id="3" w:name="_GoBack"/>
      <w:bookmarkEnd w:id="3"/>
    </w:p>
    <w:p w:rsidR="008235B8" w:rsidRPr="006401B8" w:rsidRDefault="008235B8" w:rsidP="008235B8">
      <w:pPr>
        <w:pStyle w:val="Paragraphedeliste"/>
        <w:numPr>
          <w:ilvl w:val="0"/>
          <w:numId w:val="14"/>
        </w:numPr>
        <w:rPr>
          <w:rFonts w:cs="Calibri"/>
          <w:b/>
          <w:u w:val="single"/>
        </w:rPr>
      </w:pPr>
      <w:r w:rsidRPr="006401B8">
        <w:rPr>
          <w:rFonts w:ascii="Marianne" w:hAnsi="Marianne"/>
          <w:b/>
        </w:rPr>
        <w:lastRenderedPageBreak/>
        <w:t>–</w:t>
      </w:r>
      <w:r w:rsidRPr="006401B8">
        <w:rPr>
          <w:rFonts w:ascii="Marianne" w:hAnsi="Marianne"/>
          <w:b/>
          <w:u w:val="single"/>
        </w:rPr>
        <w:t xml:space="preserve"> Les exigences </w:t>
      </w:r>
      <w:r>
        <w:rPr>
          <w:rFonts w:ascii="Marianne" w:hAnsi="Marianne"/>
          <w:b/>
          <w:u w:val="single"/>
        </w:rPr>
        <w:t>souhaitables</w:t>
      </w:r>
      <w:r w:rsidRPr="006401B8">
        <w:rPr>
          <w:rFonts w:cs="Calibri"/>
          <w:b/>
          <w:u w:val="single"/>
        </w:rPr>
        <w:t> </w:t>
      </w:r>
    </w:p>
    <w:p w:rsidR="008235B8" w:rsidRDefault="008235B8" w:rsidP="008235B8">
      <w:pPr>
        <w:rPr>
          <w:rFonts w:ascii="Marianne" w:hAnsi="Marianne"/>
          <w:b/>
          <w:sz w:val="20"/>
          <w:szCs w:val="20"/>
          <w:u w:val="single"/>
        </w:rPr>
      </w:pPr>
    </w:p>
    <w:p w:rsidR="008235B8" w:rsidRPr="00444736" w:rsidRDefault="008235B8" w:rsidP="008235B8">
      <w:pPr>
        <w:rPr>
          <w:rFonts w:ascii="Marianne" w:hAnsi="Marianne"/>
          <w:b/>
          <w:sz w:val="20"/>
          <w:szCs w:val="20"/>
        </w:rPr>
      </w:pPr>
      <w:r w:rsidRPr="00444736">
        <w:rPr>
          <w:rFonts w:ascii="Marianne" w:hAnsi="Marianne"/>
          <w:b/>
          <w:sz w:val="20"/>
          <w:szCs w:val="20"/>
          <w:u w:val="single"/>
        </w:rPr>
        <w:t>Poste 1</w:t>
      </w:r>
      <w:r w:rsidRPr="00444736">
        <w:rPr>
          <w:rFonts w:ascii="Calibri" w:hAnsi="Calibri" w:cs="Calibri"/>
          <w:b/>
          <w:sz w:val="20"/>
          <w:szCs w:val="20"/>
        </w:rPr>
        <w:t> </w:t>
      </w:r>
      <w:r w:rsidRPr="00444736">
        <w:rPr>
          <w:rFonts w:ascii="Marianne" w:hAnsi="Marianne"/>
          <w:sz w:val="20"/>
          <w:szCs w:val="20"/>
        </w:rPr>
        <w:t>: Kit composé d’un lanceur polyvalent grenades / balles de défense, d’une housse de transport, d’une bretelle 1 point, de ses accessoires de maintenance et d’une cartouchière</w:t>
      </w:r>
    </w:p>
    <w:p w:rsidR="001608D0" w:rsidRPr="00BC7B10" w:rsidRDefault="001608D0">
      <w:pPr>
        <w:rPr>
          <w:rFonts w:ascii="Marianne" w:hAnsi="Marianne"/>
          <w:sz w:val="20"/>
          <w:szCs w:val="20"/>
        </w:rPr>
      </w:pPr>
    </w:p>
    <w:tbl>
      <w:tblPr>
        <w:tblStyle w:val="Grilledutableau"/>
        <w:tblW w:w="14591" w:type="dxa"/>
        <w:tblInd w:w="5" w:type="dxa"/>
        <w:tblLayout w:type="fixed"/>
        <w:tblLook w:val="04A0" w:firstRow="1" w:lastRow="0" w:firstColumn="1" w:lastColumn="0" w:noHBand="0" w:noVBand="1"/>
      </w:tblPr>
      <w:tblGrid>
        <w:gridCol w:w="1124"/>
        <w:gridCol w:w="6378"/>
        <w:gridCol w:w="2269"/>
        <w:gridCol w:w="4820"/>
      </w:tblGrid>
      <w:tr w:rsidR="007A3B0A" w:rsidRPr="00BC7B10" w:rsidTr="00967147">
        <w:tc>
          <w:tcPr>
            <w:tcW w:w="1124" w:type="dxa"/>
            <w:shd w:val="clear" w:color="auto" w:fill="D0CECE" w:themeFill="background2" w:themeFillShade="E6"/>
          </w:tcPr>
          <w:p w:rsidR="007A3B0A" w:rsidRPr="00D35B87" w:rsidRDefault="007A3B0A" w:rsidP="007A3B0A">
            <w:pPr>
              <w:spacing w:after="0" w:line="240" w:lineRule="auto"/>
              <w:ind w:right="-43"/>
              <w:jc w:val="center"/>
              <w:rPr>
                <w:rFonts w:ascii="Marianne" w:eastAsia="Calibri" w:hAnsi="Marianne"/>
                <w:sz w:val="18"/>
                <w:szCs w:val="18"/>
              </w:rPr>
            </w:pPr>
            <w:r w:rsidRPr="00D35B87">
              <w:rPr>
                <w:rFonts w:ascii="Marianne" w:eastAsia="Calibri" w:hAnsi="Marianne"/>
                <w:sz w:val="18"/>
                <w:szCs w:val="18"/>
              </w:rPr>
              <w:t>N° d’exigence</w:t>
            </w:r>
          </w:p>
        </w:tc>
        <w:tc>
          <w:tcPr>
            <w:tcW w:w="6378" w:type="dxa"/>
            <w:shd w:val="clear" w:color="auto" w:fill="D0CECE" w:themeFill="background2" w:themeFillShade="E6"/>
            <w:vAlign w:val="center"/>
          </w:tcPr>
          <w:p w:rsidR="007A3B0A" w:rsidRPr="00D35B87" w:rsidRDefault="007A3B0A" w:rsidP="007A3B0A">
            <w:pPr>
              <w:tabs>
                <w:tab w:val="left" w:pos="1185"/>
                <w:tab w:val="center" w:pos="2687"/>
              </w:tabs>
              <w:spacing w:after="0" w:line="240" w:lineRule="auto"/>
              <w:ind w:right="-43"/>
              <w:rPr>
                <w:rFonts w:ascii="Marianne" w:eastAsia="Calibri" w:hAnsi="Marianne"/>
                <w:sz w:val="18"/>
                <w:szCs w:val="18"/>
              </w:rPr>
            </w:pPr>
            <w:r w:rsidRPr="00D35B87">
              <w:rPr>
                <w:rFonts w:ascii="Marianne" w:eastAsia="Calibri" w:hAnsi="Marianne"/>
                <w:sz w:val="18"/>
                <w:szCs w:val="18"/>
              </w:rPr>
              <w:tab/>
            </w:r>
            <w:r w:rsidRPr="00D35B87">
              <w:rPr>
                <w:rFonts w:ascii="Marianne" w:eastAsia="Calibri" w:hAnsi="Marianne"/>
                <w:sz w:val="18"/>
                <w:szCs w:val="18"/>
              </w:rPr>
              <w:tab/>
              <w:t>Description</w:t>
            </w:r>
          </w:p>
        </w:tc>
        <w:tc>
          <w:tcPr>
            <w:tcW w:w="2269" w:type="dxa"/>
            <w:shd w:val="clear" w:color="auto" w:fill="D0CECE" w:themeFill="background2" w:themeFillShade="E6"/>
            <w:vAlign w:val="center"/>
          </w:tcPr>
          <w:p w:rsidR="007A3B0A" w:rsidRPr="00444736" w:rsidRDefault="007A3B0A" w:rsidP="007A3B0A">
            <w:pPr>
              <w:spacing w:after="0" w:line="240" w:lineRule="auto"/>
              <w:jc w:val="center"/>
              <w:rPr>
                <w:rFonts w:ascii="Marianne" w:eastAsia="Calibri" w:hAnsi="Marianne"/>
                <w:sz w:val="20"/>
                <w:szCs w:val="20"/>
              </w:rPr>
            </w:pPr>
            <w:r>
              <w:rPr>
                <w:rFonts w:ascii="Marianne" w:eastAsia="Calibri" w:hAnsi="Marianne"/>
                <w:sz w:val="20"/>
                <w:szCs w:val="20"/>
              </w:rPr>
              <w:t>Modalités d’examen de la réponse</w:t>
            </w:r>
          </w:p>
        </w:tc>
        <w:tc>
          <w:tcPr>
            <w:tcW w:w="4820" w:type="dxa"/>
            <w:shd w:val="clear" w:color="auto" w:fill="D0CECE" w:themeFill="background2" w:themeFillShade="E6"/>
            <w:vAlign w:val="center"/>
          </w:tcPr>
          <w:p w:rsidR="007A3B0A" w:rsidRPr="00444736" w:rsidRDefault="007A3B0A" w:rsidP="007A3B0A">
            <w:pPr>
              <w:spacing w:after="0" w:line="240" w:lineRule="auto"/>
              <w:jc w:val="center"/>
              <w:rPr>
                <w:rFonts w:ascii="Marianne" w:eastAsia="Calibri" w:hAnsi="Marianne"/>
                <w:sz w:val="20"/>
                <w:szCs w:val="20"/>
              </w:rPr>
            </w:pPr>
            <w:r>
              <w:rPr>
                <w:rFonts w:ascii="Marianne" w:eastAsia="Calibri" w:hAnsi="Marianne"/>
                <w:sz w:val="20"/>
                <w:szCs w:val="20"/>
              </w:rPr>
              <w:t>Réponse du candidat</w:t>
            </w:r>
          </w:p>
        </w:tc>
      </w:tr>
      <w:tr w:rsidR="00A24BFA" w:rsidRPr="00BC7B10" w:rsidTr="0003661A">
        <w:tc>
          <w:tcPr>
            <w:tcW w:w="1124"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t>41</w:t>
            </w:r>
          </w:p>
        </w:tc>
        <w:tc>
          <w:tcPr>
            <w:tcW w:w="6378" w:type="dxa"/>
            <w:vAlign w:val="center"/>
          </w:tcPr>
          <w:p w:rsidR="00A24BFA" w:rsidRPr="00BC7B10" w:rsidRDefault="00A24BFA" w:rsidP="00A24BFA">
            <w:pPr>
              <w:spacing w:before="120" w:line="240" w:lineRule="auto"/>
              <w:jc w:val="both"/>
              <w:rPr>
                <w:rFonts w:ascii="Marianne" w:hAnsi="Marianne"/>
                <w:sz w:val="20"/>
                <w:szCs w:val="20"/>
              </w:rPr>
            </w:pPr>
            <w:r w:rsidRPr="00BC7B10">
              <w:rPr>
                <w:rFonts w:ascii="Marianne" w:eastAsia="Calibri" w:hAnsi="Marianne"/>
                <w:sz w:val="20"/>
                <w:szCs w:val="20"/>
              </w:rPr>
              <w:t>L’arme dispose d’un emplacement permettant d’y intégrer une puce RFID.</w:t>
            </w:r>
          </w:p>
        </w:tc>
        <w:tc>
          <w:tcPr>
            <w:tcW w:w="2269" w:type="dxa"/>
            <w:tcBorders>
              <w:top w:val="single" w:sz="4" w:space="0" w:color="000000"/>
              <w:left w:val="single" w:sz="4" w:space="0" w:color="000000"/>
              <w:bottom w:val="single" w:sz="4" w:space="0" w:color="000000"/>
              <w:right w:val="single" w:sz="4" w:space="0" w:color="000000"/>
            </w:tcBorders>
            <w:vAlign w:val="center"/>
          </w:tcPr>
          <w:p w:rsidR="00A24BFA" w:rsidRPr="0087668C" w:rsidRDefault="00A24BFA" w:rsidP="00A24BFA">
            <w:pPr>
              <w:pStyle w:val="NormalWeb"/>
              <w:spacing w:beforeAutospacing="0"/>
              <w:jc w:val="center"/>
              <w:rPr>
                <w:rFonts w:ascii="Marianne" w:hAnsi="Marianne"/>
                <w:sz w:val="20"/>
                <w:szCs w:val="20"/>
              </w:rPr>
            </w:pPr>
            <w:r w:rsidRPr="0087668C">
              <w:rPr>
                <w:rFonts w:ascii="Marianne" w:hAnsi="Marianne"/>
                <w:sz w:val="20"/>
                <w:szCs w:val="20"/>
              </w:rPr>
              <w:t>Via l’échantillon et la documentation technique</w:t>
            </w:r>
          </w:p>
        </w:tc>
        <w:tc>
          <w:tcPr>
            <w:tcW w:w="4820" w:type="dxa"/>
          </w:tcPr>
          <w:p w:rsidR="00A24BFA" w:rsidRPr="00BC7B10" w:rsidRDefault="00A24BFA" w:rsidP="00A24BFA">
            <w:pPr>
              <w:spacing w:before="120" w:line="240" w:lineRule="auto"/>
              <w:jc w:val="both"/>
              <w:rPr>
                <w:rFonts w:ascii="Marianne" w:eastAsia="Calibri" w:hAnsi="Marianne"/>
                <w:sz w:val="20"/>
                <w:szCs w:val="20"/>
              </w:rPr>
            </w:pPr>
          </w:p>
        </w:tc>
      </w:tr>
      <w:tr w:rsidR="00A24BFA" w:rsidRPr="00BC7B10" w:rsidTr="0003661A">
        <w:trPr>
          <w:trHeight w:val="913"/>
        </w:trPr>
        <w:tc>
          <w:tcPr>
            <w:tcW w:w="1124"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t>42</w:t>
            </w:r>
          </w:p>
        </w:tc>
        <w:tc>
          <w:tcPr>
            <w:tcW w:w="6378" w:type="dxa"/>
            <w:vAlign w:val="bottom"/>
          </w:tcPr>
          <w:p w:rsidR="00A24BFA" w:rsidRPr="00BC7B10" w:rsidRDefault="00A24BFA" w:rsidP="00A24BFA">
            <w:pPr>
              <w:spacing w:before="120" w:line="240" w:lineRule="auto"/>
              <w:jc w:val="both"/>
              <w:rPr>
                <w:rFonts w:ascii="Marianne" w:eastAsia="Times New Roman" w:hAnsi="Marianne" w:cs="Times New Roman"/>
                <w:color w:val="000000"/>
                <w:sz w:val="20"/>
                <w:szCs w:val="20"/>
                <w:shd w:val="clear" w:color="auto" w:fill="FFFFFF"/>
                <w:lang w:eastAsia="fr-FR"/>
              </w:rPr>
            </w:pPr>
            <w:r w:rsidRPr="00BC7B10">
              <w:rPr>
                <w:rFonts w:ascii="Marianne" w:eastAsia="Times New Roman" w:hAnsi="Marianne" w:cs="Times New Roman"/>
                <w:color w:val="000000"/>
                <w:sz w:val="20"/>
                <w:szCs w:val="20"/>
                <w:shd w:val="clear" w:color="auto" w:fill="FFFFFF"/>
                <w:lang w:eastAsia="fr-FR"/>
              </w:rPr>
              <w:t>L’arme est la plus légère possible.</w:t>
            </w:r>
          </w:p>
          <w:p w:rsidR="00A24BFA" w:rsidRPr="00BC7B10" w:rsidRDefault="00A24BFA" w:rsidP="00A24BFA">
            <w:pPr>
              <w:spacing w:before="120" w:line="240" w:lineRule="auto"/>
              <w:jc w:val="both"/>
              <w:rPr>
                <w:rFonts w:ascii="Marianne" w:hAnsi="Marianne"/>
                <w:sz w:val="20"/>
                <w:szCs w:val="20"/>
              </w:rPr>
            </w:pPr>
          </w:p>
        </w:tc>
        <w:tc>
          <w:tcPr>
            <w:tcW w:w="2269" w:type="dxa"/>
            <w:tcBorders>
              <w:top w:val="single" w:sz="4" w:space="0" w:color="000000"/>
              <w:left w:val="single" w:sz="4" w:space="0" w:color="000000"/>
              <w:bottom w:val="single" w:sz="4" w:space="0" w:color="000000"/>
              <w:right w:val="single" w:sz="4" w:space="0" w:color="000000"/>
            </w:tcBorders>
            <w:vAlign w:val="center"/>
          </w:tcPr>
          <w:p w:rsidR="00A24BFA" w:rsidRPr="0087668C" w:rsidRDefault="00A24BFA" w:rsidP="00A24BFA">
            <w:pPr>
              <w:pStyle w:val="NormalWeb"/>
              <w:spacing w:beforeAutospacing="0"/>
              <w:jc w:val="center"/>
              <w:rPr>
                <w:rFonts w:ascii="Marianne" w:hAnsi="Marianne"/>
                <w:sz w:val="20"/>
                <w:szCs w:val="20"/>
              </w:rPr>
            </w:pPr>
            <w:r w:rsidRPr="0087668C">
              <w:rPr>
                <w:rFonts w:ascii="Marianne" w:hAnsi="Marianne"/>
                <w:sz w:val="20"/>
                <w:szCs w:val="20"/>
              </w:rPr>
              <w:t>Via l’échantillon et la documentation technique</w:t>
            </w:r>
          </w:p>
        </w:tc>
        <w:tc>
          <w:tcPr>
            <w:tcW w:w="4820" w:type="dxa"/>
          </w:tcPr>
          <w:p w:rsidR="00A24BFA" w:rsidRPr="00BC7B10" w:rsidRDefault="00A24BFA" w:rsidP="00A24BFA">
            <w:pPr>
              <w:spacing w:before="120" w:line="240" w:lineRule="auto"/>
              <w:jc w:val="both"/>
              <w:rPr>
                <w:rFonts w:ascii="Marianne" w:eastAsia="Times New Roman" w:hAnsi="Marianne" w:cs="Times New Roman"/>
                <w:color w:val="000000"/>
                <w:sz w:val="20"/>
                <w:szCs w:val="20"/>
                <w:shd w:val="clear" w:color="auto" w:fill="FFFFFF"/>
                <w:lang w:eastAsia="fr-FR"/>
              </w:rPr>
            </w:pPr>
          </w:p>
        </w:tc>
      </w:tr>
      <w:tr w:rsidR="00A24BFA" w:rsidRPr="00BC7B10" w:rsidTr="0003661A">
        <w:trPr>
          <w:trHeight w:val="969"/>
        </w:trPr>
        <w:tc>
          <w:tcPr>
            <w:tcW w:w="1124"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t>43</w:t>
            </w:r>
          </w:p>
        </w:tc>
        <w:tc>
          <w:tcPr>
            <w:tcW w:w="6378" w:type="dxa"/>
            <w:vAlign w:val="center"/>
          </w:tcPr>
          <w:p w:rsidR="00A24BFA" w:rsidRPr="00BC7B10" w:rsidRDefault="00A24BFA" w:rsidP="00A24BFA">
            <w:pPr>
              <w:spacing w:before="120" w:line="240" w:lineRule="auto"/>
              <w:jc w:val="both"/>
              <w:rPr>
                <w:rFonts w:ascii="Marianne" w:eastAsia="Times New Roman" w:hAnsi="Marianne" w:cs="Times New Roman"/>
                <w:color w:val="000000"/>
                <w:sz w:val="20"/>
                <w:szCs w:val="20"/>
                <w:shd w:val="clear" w:color="auto" w:fill="FFFFFF"/>
                <w:lang w:eastAsia="fr-FR"/>
              </w:rPr>
            </w:pPr>
            <w:r w:rsidRPr="00BC7B10">
              <w:rPr>
                <w:rFonts w:ascii="Marianne" w:eastAsia="Times New Roman" w:hAnsi="Marianne" w:cs="Times New Roman"/>
                <w:color w:val="000000"/>
                <w:sz w:val="20"/>
                <w:szCs w:val="20"/>
                <w:lang w:eastAsia="fr-FR"/>
              </w:rPr>
              <w:t>La conception de l’arme permet le démontage et le remplacement de la crosse d’origine.</w:t>
            </w:r>
          </w:p>
        </w:tc>
        <w:tc>
          <w:tcPr>
            <w:tcW w:w="2269" w:type="dxa"/>
            <w:tcBorders>
              <w:top w:val="single" w:sz="4" w:space="0" w:color="000000"/>
              <w:left w:val="single" w:sz="4" w:space="0" w:color="000000"/>
              <w:bottom w:val="single" w:sz="4" w:space="0" w:color="000000"/>
              <w:right w:val="single" w:sz="4" w:space="0" w:color="000000"/>
            </w:tcBorders>
            <w:vAlign w:val="center"/>
          </w:tcPr>
          <w:p w:rsidR="00A24BFA" w:rsidRPr="0087668C" w:rsidRDefault="00A24BFA" w:rsidP="00A24BFA">
            <w:pPr>
              <w:pStyle w:val="NormalWeb"/>
              <w:spacing w:beforeAutospacing="0"/>
              <w:jc w:val="center"/>
              <w:rPr>
                <w:rFonts w:ascii="Marianne" w:hAnsi="Marianne"/>
                <w:sz w:val="20"/>
                <w:szCs w:val="20"/>
              </w:rPr>
            </w:pPr>
            <w:r w:rsidRPr="0087668C">
              <w:rPr>
                <w:rFonts w:ascii="Marianne" w:hAnsi="Marianne"/>
                <w:sz w:val="20"/>
                <w:szCs w:val="20"/>
              </w:rPr>
              <w:t>Via</w:t>
            </w:r>
            <w:r w:rsidRPr="0087668C">
              <w:rPr>
                <w:rFonts w:ascii="Calibri" w:hAnsi="Calibri" w:cs="Calibri"/>
                <w:sz w:val="20"/>
                <w:szCs w:val="20"/>
              </w:rPr>
              <w:t> </w:t>
            </w:r>
            <w:r w:rsidRPr="0087668C">
              <w:rPr>
                <w:rFonts w:ascii="Marianne" w:hAnsi="Marianne"/>
                <w:sz w:val="20"/>
                <w:szCs w:val="20"/>
              </w:rPr>
              <w:t xml:space="preserve"> la documentation technique</w:t>
            </w:r>
          </w:p>
        </w:tc>
        <w:tc>
          <w:tcPr>
            <w:tcW w:w="4820" w:type="dxa"/>
          </w:tcPr>
          <w:p w:rsidR="00A24BFA" w:rsidRPr="00BC7B10" w:rsidRDefault="00A24BFA" w:rsidP="00A24BFA">
            <w:pPr>
              <w:spacing w:before="120" w:line="240" w:lineRule="auto"/>
              <w:jc w:val="both"/>
              <w:rPr>
                <w:rFonts w:ascii="Marianne" w:eastAsia="Times New Roman" w:hAnsi="Marianne" w:cs="Times New Roman"/>
                <w:color w:val="000000"/>
                <w:sz w:val="20"/>
                <w:szCs w:val="20"/>
                <w:lang w:eastAsia="fr-FR"/>
              </w:rPr>
            </w:pPr>
          </w:p>
        </w:tc>
      </w:tr>
      <w:tr w:rsidR="00A24BFA" w:rsidRPr="00BC7B10" w:rsidTr="0003661A">
        <w:tc>
          <w:tcPr>
            <w:tcW w:w="1124"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t>44</w:t>
            </w:r>
          </w:p>
        </w:tc>
        <w:tc>
          <w:tcPr>
            <w:tcW w:w="6378" w:type="dxa"/>
            <w:vAlign w:val="center"/>
          </w:tcPr>
          <w:p w:rsidR="00A24BFA" w:rsidRPr="00BC7B10" w:rsidRDefault="00A24BFA" w:rsidP="00A24BFA">
            <w:pPr>
              <w:spacing w:before="120" w:line="240" w:lineRule="auto"/>
              <w:jc w:val="both"/>
              <w:rPr>
                <w:rFonts w:ascii="Marianne" w:eastAsia="Times New Roman" w:hAnsi="Marianne" w:cs="Times New Roman"/>
                <w:color w:val="000000"/>
                <w:sz w:val="20"/>
                <w:szCs w:val="20"/>
                <w:shd w:val="clear" w:color="auto" w:fill="FFFFFF"/>
                <w:lang w:eastAsia="fr-FR"/>
              </w:rPr>
            </w:pPr>
            <w:r w:rsidRPr="00BC7B10">
              <w:rPr>
                <w:rFonts w:ascii="Marianne" w:eastAsia="Times New Roman" w:hAnsi="Marianne" w:cs="Times New Roman"/>
                <w:color w:val="000000"/>
                <w:sz w:val="20"/>
                <w:szCs w:val="20"/>
                <w:lang w:eastAsia="fr-FR"/>
              </w:rPr>
              <w:t>Les manipulations se font le plus aisément possible pour réaliser l’approvisionnement, le tir, le déchargement de l’arme et sa mise en sécurité, avec ou sans gants.</w:t>
            </w:r>
          </w:p>
        </w:tc>
        <w:tc>
          <w:tcPr>
            <w:tcW w:w="2269" w:type="dxa"/>
            <w:tcBorders>
              <w:top w:val="single" w:sz="4" w:space="0" w:color="000000"/>
              <w:left w:val="single" w:sz="4" w:space="0" w:color="000000"/>
              <w:bottom w:val="single" w:sz="4" w:space="0" w:color="000000"/>
              <w:right w:val="single" w:sz="4" w:space="0" w:color="000000"/>
            </w:tcBorders>
            <w:vAlign w:val="center"/>
          </w:tcPr>
          <w:p w:rsidR="00A24BFA" w:rsidRPr="0087668C" w:rsidRDefault="00A24BFA" w:rsidP="00A24BFA">
            <w:pPr>
              <w:pStyle w:val="NormalWeb"/>
              <w:spacing w:beforeAutospacing="0"/>
              <w:jc w:val="center"/>
              <w:rPr>
                <w:rFonts w:ascii="Marianne" w:hAnsi="Marianne"/>
                <w:sz w:val="20"/>
                <w:szCs w:val="20"/>
              </w:rPr>
            </w:pPr>
            <w:r w:rsidRPr="0087668C">
              <w:rPr>
                <w:rFonts w:ascii="Marianne" w:hAnsi="Marianne"/>
                <w:sz w:val="20"/>
                <w:szCs w:val="20"/>
              </w:rPr>
              <w:t>Via l’échantillon et la documentation technique</w:t>
            </w:r>
          </w:p>
        </w:tc>
        <w:tc>
          <w:tcPr>
            <w:tcW w:w="4820" w:type="dxa"/>
          </w:tcPr>
          <w:p w:rsidR="00A24BFA" w:rsidRPr="00BC7B10" w:rsidRDefault="00A24BFA" w:rsidP="00A24BFA">
            <w:pPr>
              <w:spacing w:before="120" w:line="240" w:lineRule="auto"/>
              <w:jc w:val="both"/>
              <w:rPr>
                <w:rFonts w:ascii="Marianne" w:eastAsia="Times New Roman" w:hAnsi="Marianne" w:cs="Times New Roman"/>
                <w:color w:val="000000"/>
                <w:sz w:val="20"/>
                <w:szCs w:val="20"/>
                <w:lang w:eastAsia="fr-FR"/>
              </w:rPr>
            </w:pPr>
          </w:p>
        </w:tc>
      </w:tr>
      <w:tr w:rsidR="00A24BFA" w:rsidRPr="00BC7B10" w:rsidTr="0003661A">
        <w:trPr>
          <w:trHeight w:val="1312"/>
        </w:trPr>
        <w:tc>
          <w:tcPr>
            <w:tcW w:w="1124"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t>45</w:t>
            </w:r>
          </w:p>
        </w:tc>
        <w:tc>
          <w:tcPr>
            <w:tcW w:w="6378" w:type="dxa"/>
            <w:vAlign w:val="center"/>
          </w:tcPr>
          <w:p w:rsidR="00A24BFA" w:rsidRDefault="00A24BFA" w:rsidP="00A24BFA">
            <w:pPr>
              <w:pStyle w:val="western"/>
              <w:spacing w:before="120" w:beforeAutospacing="0" w:after="120" w:line="240" w:lineRule="auto"/>
              <w:ind w:left="0" w:right="0"/>
              <w:rPr>
                <w:sz w:val="20"/>
                <w:szCs w:val="20"/>
              </w:rPr>
            </w:pPr>
            <w:r w:rsidRPr="00BC7B10">
              <w:rPr>
                <w:sz w:val="20"/>
                <w:szCs w:val="20"/>
              </w:rPr>
              <w:t xml:space="preserve">L’arme permet un tir précis à 30 mètres (zone visée= zone touchée) avec la munition de LBD en dotation </w:t>
            </w:r>
            <w:proofErr w:type="gramStart"/>
            <w:r w:rsidRPr="00BC7B10">
              <w:rPr>
                <w:sz w:val="20"/>
                <w:szCs w:val="20"/>
              </w:rPr>
              <w:t>actuelle(</w:t>
            </w:r>
            <w:proofErr w:type="gramEnd"/>
            <w:r w:rsidRPr="00BC7B10">
              <w:rPr>
                <w:sz w:val="20"/>
                <w:szCs w:val="20"/>
              </w:rPr>
              <w:t>*).</w:t>
            </w:r>
          </w:p>
          <w:p w:rsidR="00A24BFA" w:rsidRDefault="00A24BFA" w:rsidP="00A24BFA">
            <w:pPr>
              <w:pStyle w:val="western"/>
              <w:spacing w:before="120" w:beforeAutospacing="0" w:after="120" w:line="240" w:lineRule="auto"/>
              <w:ind w:left="0" w:right="0"/>
              <w:jc w:val="left"/>
              <w:rPr>
                <w:sz w:val="20"/>
                <w:szCs w:val="20"/>
              </w:rPr>
            </w:pPr>
          </w:p>
          <w:p w:rsidR="00A24BFA" w:rsidRPr="00BC7B10" w:rsidRDefault="00A24BFA" w:rsidP="00A24BFA">
            <w:pPr>
              <w:rPr>
                <w:sz w:val="20"/>
                <w:szCs w:val="20"/>
                <w:shd w:val="clear" w:color="auto" w:fill="FFFFFF"/>
              </w:rPr>
            </w:pPr>
            <w:r w:rsidRPr="00BC7B10">
              <w:rPr>
                <w:rFonts w:ascii="Marianne" w:hAnsi="Marianne"/>
                <w:i/>
                <w:sz w:val="20"/>
                <w:szCs w:val="20"/>
              </w:rPr>
              <w:t xml:space="preserve">(*) La munition actuellement en dotation est la </w:t>
            </w:r>
            <w:proofErr w:type="spellStart"/>
            <w:r w:rsidRPr="00BC7B10">
              <w:rPr>
                <w:rFonts w:ascii="Marianne" w:hAnsi="Marianne"/>
                <w:i/>
                <w:sz w:val="20"/>
                <w:szCs w:val="20"/>
              </w:rPr>
              <w:t>Spartan</w:t>
            </w:r>
            <w:proofErr w:type="spellEnd"/>
            <w:r w:rsidRPr="00BC7B10">
              <w:rPr>
                <w:rFonts w:ascii="Marianne" w:hAnsi="Marianne"/>
                <w:i/>
                <w:sz w:val="20"/>
                <w:szCs w:val="20"/>
              </w:rPr>
              <w:t xml:space="preserve"> 40 IC (dite «</w:t>
            </w:r>
            <w:r w:rsidRPr="00BC7B10">
              <w:rPr>
                <w:rFonts w:ascii="Calibri" w:hAnsi="Calibri" w:cs="Calibri"/>
                <w:i/>
                <w:sz w:val="20"/>
                <w:szCs w:val="20"/>
              </w:rPr>
              <w:t> </w:t>
            </w:r>
            <w:r w:rsidRPr="00BC7B10">
              <w:rPr>
                <w:rFonts w:ascii="Marianne" w:hAnsi="Marianne"/>
                <w:i/>
                <w:sz w:val="20"/>
                <w:szCs w:val="20"/>
              </w:rPr>
              <w:t>MDU</w:t>
            </w:r>
            <w:r w:rsidRPr="00BC7B10">
              <w:rPr>
                <w:rFonts w:ascii="Calibri" w:hAnsi="Calibri" w:cs="Calibri"/>
                <w:i/>
                <w:sz w:val="20"/>
                <w:szCs w:val="20"/>
              </w:rPr>
              <w:t> </w:t>
            </w:r>
            <w:r w:rsidRPr="00BC7B10">
              <w:rPr>
                <w:rFonts w:ascii="Marianne" w:hAnsi="Marianne" w:cs="Marianne"/>
                <w:i/>
                <w:sz w:val="20"/>
                <w:szCs w:val="20"/>
              </w:rPr>
              <w:t>»</w:t>
            </w:r>
            <w:r w:rsidRPr="00BC7B10">
              <w:rPr>
                <w:rFonts w:ascii="Marianne" w:hAnsi="Marianne"/>
                <w:i/>
                <w:sz w:val="20"/>
                <w:szCs w:val="20"/>
              </w:rPr>
              <w:t>), fabriquée par la société Nobel sport.</w:t>
            </w:r>
          </w:p>
        </w:tc>
        <w:tc>
          <w:tcPr>
            <w:tcW w:w="2269" w:type="dxa"/>
            <w:tcBorders>
              <w:top w:val="single" w:sz="4" w:space="0" w:color="000000"/>
              <w:left w:val="single" w:sz="4" w:space="0" w:color="000000"/>
              <w:bottom w:val="single" w:sz="4" w:space="0" w:color="000000"/>
              <w:right w:val="single" w:sz="4" w:space="0" w:color="000000"/>
            </w:tcBorders>
            <w:vAlign w:val="center"/>
          </w:tcPr>
          <w:p w:rsidR="00A24BFA" w:rsidRPr="0087668C" w:rsidRDefault="00A24BFA" w:rsidP="00A24BFA">
            <w:pPr>
              <w:pStyle w:val="NormalWeb"/>
              <w:spacing w:beforeAutospacing="0"/>
              <w:jc w:val="center"/>
              <w:rPr>
                <w:rFonts w:ascii="Marianne" w:hAnsi="Marianne"/>
                <w:sz w:val="20"/>
                <w:szCs w:val="20"/>
              </w:rPr>
            </w:pPr>
            <w:r w:rsidRPr="0087668C">
              <w:rPr>
                <w:rFonts w:ascii="Marianne" w:hAnsi="Marianne"/>
                <w:sz w:val="20"/>
                <w:szCs w:val="20"/>
              </w:rPr>
              <w:t>Via l’échantillon et la documentation technique</w:t>
            </w:r>
          </w:p>
        </w:tc>
        <w:tc>
          <w:tcPr>
            <w:tcW w:w="4820" w:type="dxa"/>
          </w:tcPr>
          <w:p w:rsidR="00A24BFA" w:rsidRPr="00BC7B10" w:rsidRDefault="00A24BFA" w:rsidP="00A24BFA">
            <w:pPr>
              <w:pStyle w:val="western"/>
              <w:spacing w:before="120" w:beforeAutospacing="0" w:after="120" w:line="240" w:lineRule="auto"/>
              <w:ind w:left="0" w:right="0"/>
              <w:rPr>
                <w:sz w:val="20"/>
                <w:szCs w:val="20"/>
              </w:rPr>
            </w:pPr>
          </w:p>
        </w:tc>
      </w:tr>
      <w:tr w:rsidR="00A24BFA" w:rsidRPr="00BC7B10" w:rsidTr="0003661A">
        <w:trPr>
          <w:trHeight w:val="1136"/>
        </w:trPr>
        <w:tc>
          <w:tcPr>
            <w:tcW w:w="1124"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lastRenderedPageBreak/>
              <w:t>46</w:t>
            </w:r>
          </w:p>
        </w:tc>
        <w:tc>
          <w:tcPr>
            <w:tcW w:w="6378" w:type="dxa"/>
            <w:vAlign w:val="center"/>
          </w:tcPr>
          <w:p w:rsidR="00A24BFA" w:rsidRPr="00BC7B10" w:rsidRDefault="00A24BFA" w:rsidP="00A24BFA">
            <w:pPr>
              <w:pStyle w:val="western"/>
              <w:spacing w:before="120" w:beforeAutospacing="0" w:after="120" w:line="240" w:lineRule="auto"/>
              <w:ind w:left="0" w:right="0"/>
              <w:jc w:val="left"/>
              <w:rPr>
                <w:sz w:val="20"/>
                <w:szCs w:val="20"/>
              </w:rPr>
            </w:pPr>
            <w:r w:rsidRPr="00BC7B10">
              <w:rPr>
                <w:color w:val="auto"/>
                <w:sz w:val="20"/>
                <w:szCs w:val="20"/>
              </w:rPr>
              <w:t>La portée maximale de l’arme utilisée comme lance- grenades doit être la plus élevée possible</w:t>
            </w:r>
            <w:r w:rsidRPr="00BC7B10">
              <w:rPr>
                <w:rFonts w:cs="Calibri"/>
                <w:color w:val="auto"/>
                <w:sz w:val="20"/>
                <w:szCs w:val="20"/>
              </w:rPr>
              <w:t>.</w:t>
            </w:r>
          </w:p>
        </w:tc>
        <w:tc>
          <w:tcPr>
            <w:tcW w:w="2269" w:type="dxa"/>
            <w:tcBorders>
              <w:top w:val="single" w:sz="4" w:space="0" w:color="000000"/>
              <w:left w:val="single" w:sz="4" w:space="0" w:color="000000"/>
              <w:bottom w:val="single" w:sz="4" w:space="0" w:color="000000"/>
              <w:right w:val="single" w:sz="4" w:space="0" w:color="000000"/>
            </w:tcBorders>
            <w:vAlign w:val="center"/>
          </w:tcPr>
          <w:p w:rsidR="00A24BFA" w:rsidRPr="0087668C" w:rsidRDefault="00A24BFA" w:rsidP="00A24BFA">
            <w:pPr>
              <w:pStyle w:val="NormalWeb"/>
              <w:spacing w:beforeAutospacing="0"/>
              <w:jc w:val="center"/>
              <w:rPr>
                <w:rFonts w:ascii="Marianne" w:hAnsi="Marianne"/>
                <w:sz w:val="20"/>
                <w:szCs w:val="20"/>
              </w:rPr>
            </w:pPr>
            <w:r w:rsidRPr="0087668C">
              <w:rPr>
                <w:rFonts w:ascii="Marianne" w:hAnsi="Marianne"/>
                <w:sz w:val="20"/>
                <w:szCs w:val="20"/>
              </w:rPr>
              <w:t>Via l’échantillon et la documentation technique</w:t>
            </w:r>
          </w:p>
        </w:tc>
        <w:tc>
          <w:tcPr>
            <w:tcW w:w="4820" w:type="dxa"/>
          </w:tcPr>
          <w:p w:rsidR="00A24BFA" w:rsidRPr="00BC7B10" w:rsidRDefault="00A24BFA" w:rsidP="00A24BFA">
            <w:pPr>
              <w:pStyle w:val="western"/>
              <w:spacing w:before="120" w:beforeAutospacing="0" w:after="120" w:line="240" w:lineRule="auto"/>
              <w:ind w:left="0" w:right="0"/>
              <w:jc w:val="left"/>
              <w:rPr>
                <w:color w:val="auto"/>
                <w:sz w:val="20"/>
                <w:szCs w:val="20"/>
              </w:rPr>
            </w:pPr>
          </w:p>
        </w:tc>
      </w:tr>
      <w:tr w:rsidR="00A24BFA" w:rsidRPr="00BC7B10" w:rsidTr="0003661A">
        <w:trPr>
          <w:trHeight w:val="1248"/>
        </w:trPr>
        <w:tc>
          <w:tcPr>
            <w:tcW w:w="1124"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t>47</w:t>
            </w:r>
          </w:p>
        </w:tc>
        <w:tc>
          <w:tcPr>
            <w:tcW w:w="6378" w:type="dxa"/>
            <w:vAlign w:val="center"/>
          </w:tcPr>
          <w:p w:rsidR="00A24BFA" w:rsidRPr="00BC7B10" w:rsidRDefault="00A24BFA" w:rsidP="00A24BFA">
            <w:pPr>
              <w:pStyle w:val="western"/>
              <w:spacing w:before="120" w:beforeAutospacing="0" w:after="120" w:line="240" w:lineRule="auto"/>
              <w:ind w:left="0" w:right="0"/>
              <w:jc w:val="left"/>
              <w:rPr>
                <w:color w:val="auto"/>
                <w:sz w:val="20"/>
                <w:szCs w:val="20"/>
              </w:rPr>
            </w:pPr>
            <w:r w:rsidRPr="00BC7B10">
              <w:rPr>
                <w:color w:val="auto"/>
                <w:sz w:val="20"/>
                <w:szCs w:val="20"/>
              </w:rPr>
              <w:t>La crosse de l’arme est inclinable à 45° pour faciliter le tir de grenades MO</w:t>
            </w:r>
            <w:r w:rsidRPr="00BC7B10">
              <w:rPr>
                <w:rFonts w:ascii="Calibri" w:hAnsi="Calibri" w:cs="Calibri"/>
                <w:color w:val="auto"/>
                <w:sz w:val="20"/>
                <w:szCs w:val="20"/>
              </w:rPr>
              <w:t> </w:t>
            </w:r>
            <w:r w:rsidRPr="00BC7B10">
              <w:rPr>
                <w:color w:val="auto"/>
                <w:sz w:val="20"/>
                <w:szCs w:val="20"/>
              </w:rPr>
              <w:t>.</w:t>
            </w:r>
          </w:p>
        </w:tc>
        <w:tc>
          <w:tcPr>
            <w:tcW w:w="2269" w:type="dxa"/>
            <w:tcBorders>
              <w:top w:val="single" w:sz="4" w:space="0" w:color="000000"/>
              <w:left w:val="single" w:sz="4" w:space="0" w:color="000000"/>
              <w:bottom w:val="single" w:sz="4" w:space="0" w:color="000000"/>
              <w:right w:val="single" w:sz="4" w:space="0" w:color="000000"/>
            </w:tcBorders>
            <w:vAlign w:val="center"/>
          </w:tcPr>
          <w:p w:rsidR="00A24BFA" w:rsidRPr="0087668C" w:rsidRDefault="00A24BFA" w:rsidP="00A24BFA">
            <w:pPr>
              <w:pStyle w:val="NormalWeb"/>
              <w:spacing w:beforeAutospacing="0"/>
              <w:jc w:val="center"/>
              <w:rPr>
                <w:rFonts w:ascii="Marianne" w:hAnsi="Marianne"/>
                <w:sz w:val="20"/>
                <w:szCs w:val="20"/>
              </w:rPr>
            </w:pPr>
            <w:r w:rsidRPr="0087668C">
              <w:rPr>
                <w:rFonts w:ascii="Marianne" w:hAnsi="Marianne"/>
                <w:sz w:val="20"/>
                <w:szCs w:val="20"/>
              </w:rPr>
              <w:t>Via l’échantillon et la documentation technique</w:t>
            </w:r>
          </w:p>
        </w:tc>
        <w:tc>
          <w:tcPr>
            <w:tcW w:w="4820" w:type="dxa"/>
          </w:tcPr>
          <w:p w:rsidR="00A24BFA" w:rsidRPr="00BC7B10" w:rsidRDefault="00A24BFA" w:rsidP="00A24BFA">
            <w:pPr>
              <w:pStyle w:val="western"/>
              <w:spacing w:before="120" w:beforeAutospacing="0" w:after="120" w:line="240" w:lineRule="auto"/>
              <w:ind w:left="0" w:right="0"/>
              <w:jc w:val="left"/>
              <w:rPr>
                <w:color w:val="auto"/>
                <w:sz w:val="20"/>
                <w:szCs w:val="20"/>
              </w:rPr>
            </w:pPr>
          </w:p>
        </w:tc>
      </w:tr>
    </w:tbl>
    <w:p w:rsidR="001608D0" w:rsidRPr="00BC7B10" w:rsidRDefault="001608D0">
      <w:pPr>
        <w:rPr>
          <w:rFonts w:ascii="Marianne" w:hAnsi="Marianne"/>
          <w:i/>
          <w:sz w:val="20"/>
          <w:szCs w:val="20"/>
        </w:rPr>
      </w:pPr>
    </w:p>
    <w:p w:rsidR="002336D5" w:rsidRPr="00BC7B10" w:rsidRDefault="002336D5">
      <w:pPr>
        <w:rPr>
          <w:rFonts w:ascii="Marianne" w:hAnsi="Marianne"/>
          <w:b/>
          <w:sz w:val="20"/>
          <w:szCs w:val="20"/>
        </w:rPr>
      </w:pPr>
    </w:p>
    <w:p w:rsidR="008235B8" w:rsidRDefault="008235B8" w:rsidP="008235B8">
      <w:pPr>
        <w:rPr>
          <w:rFonts w:ascii="Marianne" w:hAnsi="Marianne"/>
          <w:sz w:val="20"/>
          <w:szCs w:val="20"/>
        </w:rPr>
      </w:pPr>
      <w:r w:rsidRPr="00BC7B10">
        <w:rPr>
          <w:rFonts w:ascii="Marianne" w:hAnsi="Marianne"/>
          <w:b/>
          <w:sz w:val="20"/>
          <w:szCs w:val="20"/>
          <w:u w:val="single"/>
        </w:rPr>
        <w:t>Poste 2</w:t>
      </w:r>
      <w:r w:rsidRPr="00444736">
        <w:rPr>
          <w:rFonts w:ascii="Calibri" w:hAnsi="Calibri" w:cs="Calibri"/>
          <w:b/>
          <w:sz w:val="20"/>
          <w:szCs w:val="20"/>
          <w:u w:val="single"/>
        </w:rPr>
        <w:t> </w:t>
      </w:r>
      <w:r w:rsidRPr="00444736">
        <w:rPr>
          <w:rFonts w:ascii="Marianne" w:hAnsi="Marianne"/>
          <w:sz w:val="20"/>
          <w:szCs w:val="20"/>
        </w:rPr>
        <w:t>: Housse de transport</w:t>
      </w:r>
    </w:p>
    <w:p w:rsidR="00D35B87" w:rsidRDefault="00D35B87" w:rsidP="008235B8">
      <w:pPr>
        <w:rPr>
          <w:rFonts w:ascii="Marianne" w:hAnsi="Marianne"/>
          <w:sz w:val="20"/>
          <w:szCs w:val="20"/>
        </w:rPr>
      </w:pPr>
    </w:p>
    <w:tbl>
      <w:tblPr>
        <w:tblStyle w:val="Grilledutableau"/>
        <w:tblW w:w="14591" w:type="dxa"/>
        <w:tblInd w:w="5" w:type="dxa"/>
        <w:tblLayout w:type="fixed"/>
        <w:tblLook w:val="04A0" w:firstRow="1" w:lastRow="0" w:firstColumn="1" w:lastColumn="0" w:noHBand="0" w:noVBand="1"/>
      </w:tblPr>
      <w:tblGrid>
        <w:gridCol w:w="1124"/>
        <w:gridCol w:w="6444"/>
        <w:gridCol w:w="2203"/>
        <w:gridCol w:w="4820"/>
      </w:tblGrid>
      <w:tr w:rsidR="007A3B0A" w:rsidRPr="00BC7B10" w:rsidTr="00AE2D40">
        <w:tc>
          <w:tcPr>
            <w:tcW w:w="1124" w:type="dxa"/>
            <w:shd w:val="clear" w:color="auto" w:fill="D9D9D9" w:themeFill="background1" w:themeFillShade="D9"/>
          </w:tcPr>
          <w:p w:rsidR="007A3B0A" w:rsidRPr="00D35B87" w:rsidRDefault="007A3B0A" w:rsidP="007A3B0A">
            <w:pPr>
              <w:spacing w:after="0" w:line="240" w:lineRule="auto"/>
              <w:ind w:right="-43"/>
              <w:jc w:val="center"/>
              <w:rPr>
                <w:rFonts w:ascii="Marianne" w:eastAsia="Calibri" w:hAnsi="Marianne"/>
                <w:sz w:val="18"/>
                <w:szCs w:val="18"/>
              </w:rPr>
            </w:pPr>
            <w:r w:rsidRPr="00D35B87">
              <w:rPr>
                <w:rFonts w:ascii="Marianne" w:eastAsia="Calibri" w:hAnsi="Marianne"/>
                <w:sz w:val="18"/>
                <w:szCs w:val="18"/>
              </w:rPr>
              <w:t>N° d’exigence</w:t>
            </w:r>
          </w:p>
        </w:tc>
        <w:tc>
          <w:tcPr>
            <w:tcW w:w="6444" w:type="dxa"/>
            <w:shd w:val="clear" w:color="auto" w:fill="D9D9D9" w:themeFill="background1" w:themeFillShade="D9"/>
            <w:vAlign w:val="center"/>
          </w:tcPr>
          <w:p w:rsidR="007A3B0A" w:rsidRPr="00D35B87" w:rsidRDefault="007A3B0A" w:rsidP="007A3B0A">
            <w:pPr>
              <w:tabs>
                <w:tab w:val="left" w:pos="1185"/>
                <w:tab w:val="center" w:pos="2687"/>
              </w:tabs>
              <w:spacing w:after="0" w:line="240" w:lineRule="auto"/>
              <w:ind w:right="-43"/>
              <w:rPr>
                <w:rFonts w:ascii="Marianne" w:eastAsia="Calibri" w:hAnsi="Marianne"/>
                <w:sz w:val="18"/>
                <w:szCs w:val="18"/>
              </w:rPr>
            </w:pPr>
            <w:r w:rsidRPr="00D35B87">
              <w:rPr>
                <w:rFonts w:ascii="Marianne" w:eastAsia="Calibri" w:hAnsi="Marianne"/>
                <w:sz w:val="18"/>
                <w:szCs w:val="18"/>
              </w:rPr>
              <w:tab/>
            </w:r>
            <w:r w:rsidRPr="00D35B87">
              <w:rPr>
                <w:rFonts w:ascii="Marianne" w:eastAsia="Calibri" w:hAnsi="Marianne"/>
                <w:sz w:val="18"/>
                <w:szCs w:val="18"/>
              </w:rPr>
              <w:tab/>
              <w:t>Description</w:t>
            </w:r>
          </w:p>
        </w:tc>
        <w:tc>
          <w:tcPr>
            <w:tcW w:w="2203" w:type="dxa"/>
            <w:shd w:val="clear" w:color="auto" w:fill="D9D9D9" w:themeFill="background1" w:themeFillShade="D9"/>
          </w:tcPr>
          <w:p w:rsidR="007A3B0A" w:rsidRPr="00D35B87" w:rsidRDefault="007A3B0A" w:rsidP="007A3B0A">
            <w:pPr>
              <w:tabs>
                <w:tab w:val="left" w:pos="1185"/>
                <w:tab w:val="center" w:pos="2687"/>
              </w:tabs>
              <w:spacing w:after="0" w:line="240" w:lineRule="auto"/>
              <w:ind w:right="-43"/>
              <w:jc w:val="center"/>
              <w:rPr>
                <w:rFonts w:ascii="Marianne" w:eastAsia="Calibri" w:hAnsi="Marianne"/>
                <w:sz w:val="18"/>
                <w:szCs w:val="18"/>
              </w:rPr>
            </w:pPr>
            <w:r>
              <w:rPr>
                <w:rFonts w:ascii="Marianne" w:eastAsia="Calibri" w:hAnsi="Marianne"/>
                <w:sz w:val="20"/>
                <w:szCs w:val="20"/>
              </w:rPr>
              <w:t>Modalités d’examen de la réponse</w:t>
            </w:r>
          </w:p>
        </w:tc>
        <w:tc>
          <w:tcPr>
            <w:tcW w:w="4820" w:type="dxa"/>
            <w:shd w:val="clear" w:color="auto" w:fill="D9D9D9" w:themeFill="background1" w:themeFillShade="D9"/>
            <w:vAlign w:val="center"/>
          </w:tcPr>
          <w:p w:rsidR="007A3B0A" w:rsidRPr="00444736" w:rsidRDefault="007A3B0A" w:rsidP="007A3B0A">
            <w:pPr>
              <w:spacing w:after="0" w:line="240" w:lineRule="auto"/>
              <w:jc w:val="center"/>
              <w:rPr>
                <w:rFonts w:ascii="Marianne" w:eastAsia="Calibri" w:hAnsi="Marianne"/>
                <w:sz w:val="20"/>
                <w:szCs w:val="20"/>
              </w:rPr>
            </w:pPr>
            <w:r>
              <w:rPr>
                <w:rFonts w:ascii="Marianne" w:eastAsia="Calibri" w:hAnsi="Marianne"/>
                <w:sz w:val="20"/>
                <w:szCs w:val="20"/>
              </w:rPr>
              <w:t>Réponse du candidat</w:t>
            </w:r>
          </w:p>
        </w:tc>
      </w:tr>
      <w:tr w:rsidR="00A24BFA" w:rsidRPr="00BC7B10" w:rsidTr="00BA3309">
        <w:trPr>
          <w:trHeight w:val="1191"/>
        </w:trPr>
        <w:tc>
          <w:tcPr>
            <w:tcW w:w="1124" w:type="dxa"/>
            <w:vAlign w:val="center"/>
          </w:tcPr>
          <w:p w:rsidR="00A24BFA" w:rsidRPr="00BC7B10" w:rsidRDefault="00A24BFA" w:rsidP="00A24BFA">
            <w:pPr>
              <w:spacing w:after="0" w:line="240" w:lineRule="auto"/>
              <w:jc w:val="center"/>
              <w:rPr>
                <w:rFonts w:ascii="Marianne" w:hAnsi="Marianne"/>
                <w:sz w:val="20"/>
                <w:szCs w:val="20"/>
              </w:rPr>
            </w:pPr>
            <w:r w:rsidRPr="00BC7B10">
              <w:rPr>
                <w:rFonts w:ascii="Marianne" w:eastAsia="Calibri" w:hAnsi="Marianne"/>
                <w:sz w:val="20"/>
                <w:szCs w:val="20"/>
              </w:rPr>
              <w:t>48</w:t>
            </w:r>
          </w:p>
        </w:tc>
        <w:tc>
          <w:tcPr>
            <w:tcW w:w="6444" w:type="dxa"/>
          </w:tcPr>
          <w:p w:rsidR="00A24BFA" w:rsidRPr="00BC7B10" w:rsidRDefault="00A24BFA" w:rsidP="00A24BFA">
            <w:pPr>
              <w:spacing w:before="57" w:after="57" w:line="240" w:lineRule="auto"/>
              <w:ind w:left="113"/>
              <w:jc w:val="both"/>
              <w:rPr>
                <w:rFonts w:ascii="Marianne" w:eastAsia="Times New Roman" w:hAnsi="Marianne" w:cs="Times New Roman"/>
                <w:color w:val="000000"/>
                <w:sz w:val="20"/>
                <w:szCs w:val="20"/>
                <w:shd w:val="clear" w:color="auto" w:fill="FFFFFF"/>
                <w:lang w:eastAsia="fr-FR"/>
              </w:rPr>
            </w:pPr>
            <w:r w:rsidRPr="00BC7B10">
              <w:rPr>
                <w:rFonts w:ascii="Marianne" w:eastAsia="Times New Roman" w:hAnsi="Marianne" w:cs="Times New Roman"/>
                <w:color w:val="000000"/>
                <w:sz w:val="20"/>
                <w:szCs w:val="20"/>
                <w:shd w:val="clear" w:color="auto" w:fill="FFFFFF"/>
                <w:lang w:eastAsia="fr-FR"/>
              </w:rPr>
              <w:t>La housse de transport est ergonomique et permet le transport optimal de l'arme. L’extraction comme l’insertion de  l’arme se font le plus aisément et le plus rapidement possible.</w:t>
            </w:r>
          </w:p>
        </w:tc>
        <w:tc>
          <w:tcPr>
            <w:tcW w:w="2203" w:type="dxa"/>
            <w:vAlign w:val="center"/>
          </w:tcPr>
          <w:p w:rsidR="00A24BFA" w:rsidRPr="0087668C" w:rsidRDefault="00A24BFA" w:rsidP="00A24BFA">
            <w:pPr>
              <w:pStyle w:val="NormalWeb"/>
              <w:spacing w:beforeAutospacing="0"/>
              <w:ind w:right="33"/>
              <w:jc w:val="center"/>
              <w:rPr>
                <w:rFonts w:ascii="Marianne" w:hAnsi="Marianne"/>
                <w:sz w:val="20"/>
                <w:szCs w:val="20"/>
              </w:rPr>
            </w:pPr>
            <w:r w:rsidRPr="0087668C">
              <w:rPr>
                <w:rFonts w:ascii="Marianne" w:hAnsi="Marianne"/>
                <w:sz w:val="20"/>
                <w:szCs w:val="20"/>
              </w:rPr>
              <w:t xml:space="preserve">Via l’échantillon et la </w:t>
            </w:r>
            <w:r>
              <w:rPr>
                <w:rFonts w:ascii="Marianne" w:hAnsi="Marianne"/>
                <w:sz w:val="20"/>
                <w:szCs w:val="20"/>
              </w:rPr>
              <w:t>d</w:t>
            </w:r>
            <w:r w:rsidRPr="0087668C">
              <w:rPr>
                <w:rFonts w:ascii="Marianne" w:hAnsi="Marianne"/>
                <w:sz w:val="20"/>
                <w:szCs w:val="20"/>
              </w:rPr>
              <w:t>ocumentation technique</w:t>
            </w:r>
          </w:p>
        </w:tc>
        <w:tc>
          <w:tcPr>
            <w:tcW w:w="4820" w:type="dxa"/>
          </w:tcPr>
          <w:p w:rsidR="00A24BFA" w:rsidRPr="00BC7B10" w:rsidRDefault="00A24BFA" w:rsidP="00A24BFA">
            <w:pPr>
              <w:spacing w:before="57" w:after="57" w:line="240" w:lineRule="auto"/>
              <w:ind w:left="113"/>
              <w:jc w:val="both"/>
              <w:rPr>
                <w:rFonts w:ascii="Marianne" w:eastAsia="Times New Roman" w:hAnsi="Marianne" w:cs="Times New Roman"/>
                <w:color w:val="000000"/>
                <w:sz w:val="20"/>
                <w:szCs w:val="20"/>
                <w:shd w:val="clear" w:color="auto" w:fill="FFFFFF"/>
                <w:lang w:eastAsia="fr-FR"/>
              </w:rPr>
            </w:pPr>
          </w:p>
        </w:tc>
      </w:tr>
    </w:tbl>
    <w:p w:rsidR="001608D0" w:rsidRPr="00BC7B10" w:rsidRDefault="001608D0" w:rsidP="000C5E5B">
      <w:pPr>
        <w:rPr>
          <w:rFonts w:ascii="Marianne" w:hAnsi="Marianne"/>
          <w:b/>
          <w:sz w:val="20"/>
          <w:szCs w:val="20"/>
          <w:u w:val="single"/>
        </w:rPr>
      </w:pPr>
    </w:p>
    <w:sectPr w:rsidR="001608D0" w:rsidRPr="00BC7B10" w:rsidSect="00EB6A81">
      <w:headerReference w:type="even" r:id="rId9"/>
      <w:headerReference w:type="default" r:id="rId10"/>
      <w:footerReference w:type="even" r:id="rId11"/>
      <w:footerReference w:type="default" r:id="rId12"/>
      <w:headerReference w:type="first" r:id="rId13"/>
      <w:footerReference w:type="first" r:id="rId14"/>
      <w:pgSz w:w="16838" w:h="11906" w:orient="landscape"/>
      <w:pgMar w:top="1417" w:right="1417" w:bottom="1474" w:left="1276"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6A81" w:rsidRDefault="00EB6A81">
      <w:pPr>
        <w:spacing w:after="0" w:line="240" w:lineRule="auto"/>
      </w:pPr>
      <w:r>
        <w:separator/>
      </w:r>
    </w:p>
  </w:endnote>
  <w:endnote w:type="continuationSeparator" w:id="0">
    <w:p w:rsidR="00EB6A81" w:rsidRDefault="00EB6A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OpenSymbol">
    <w:panose1 w:val="05010000000000000000"/>
    <w:charset w:val="00"/>
    <w:family w:val="auto"/>
    <w:pitch w:val="variable"/>
    <w:sig w:usb0="800000AF" w:usb1="1001ECEA"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arianne-Regular">
    <w:panose1 w:val="02000000000000000000"/>
    <w:charset w:val="00"/>
    <w:family w:val="swiss"/>
    <w:pitch w:val="default"/>
  </w:font>
  <w:font w:name="Segoe UI">
    <w:panose1 w:val="020B0502040204020203"/>
    <w:charset w:val="00"/>
    <w:family w:val="swiss"/>
    <w:pitch w:val="variable"/>
    <w:sig w:usb0="E4002EFF" w:usb1="C000E47F" w:usb2="00000009" w:usb3="00000000" w:csb0="000001FF" w:csb1="00000000"/>
  </w:font>
  <w:font w:name="Calibri-Light">
    <w:altName w:val="Times New Roman"/>
    <w:charset w:val="01"/>
    <w:family w:val="auto"/>
    <w:pitch w:val="default"/>
  </w:font>
  <w:font w:name="Microsoft YaHei">
    <w:panose1 w:val="020B0503020204020204"/>
    <w:charset w:val="86"/>
    <w:family w:val="swiss"/>
    <w:pitch w:val="variable"/>
    <w:sig w:usb0="80000287" w:usb1="2ACF3C50" w:usb2="00000016" w:usb3="00000000" w:csb0="0004001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variable"/>
  </w:font>
  <w:font w:name="Georgia">
    <w:panose1 w:val="02040502050405020303"/>
    <w:charset w:val="00"/>
    <w:family w:val="roman"/>
    <w:pitch w:val="variable"/>
    <w:sig w:usb0="00000287" w:usb1="00000000" w:usb2="00000000" w:usb3="00000000" w:csb0="0000009F" w:csb1="00000000"/>
  </w:font>
  <w:font w:name="Andale Sans UI">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erif">
    <w:panose1 w:val="02020603050405020304"/>
    <w:charset w:val="00"/>
    <w:family w:val="roman"/>
    <w:pitch w:val="variable"/>
    <w:sig w:usb0="E0000AFF" w:usb1="500078FF" w:usb2="00000021" w:usb3="00000000" w:csb0="000001B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A81" w:rsidRDefault="00EB6A81">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0733641"/>
      <w:docPartObj>
        <w:docPartGallery w:val="Page Numbers (Bottom of Page)"/>
        <w:docPartUnique/>
      </w:docPartObj>
    </w:sdtPr>
    <w:sdtEndPr/>
    <w:sdtContent>
      <w:p w:rsidR="00EB6A81" w:rsidRDefault="00EB6A81">
        <w:pPr>
          <w:pStyle w:val="Pieddepage"/>
        </w:pPr>
        <w:r>
          <w:fldChar w:fldCharType="begin"/>
        </w:r>
        <w:r>
          <w:instrText xml:space="preserve"> PAGE </w:instrText>
        </w:r>
        <w:r>
          <w:fldChar w:fldCharType="separate"/>
        </w:r>
        <w:r w:rsidR="00452EF0">
          <w:rPr>
            <w:noProof/>
          </w:rPr>
          <w:t>13</w:t>
        </w:r>
        <w:r>
          <w:fldChar w:fldCharType="end"/>
        </w:r>
      </w:p>
    </w:sdtContent>
  </w:sdt>
  <w:p w:rsidR="00EB6A81" w:rsidRDefault="00EB6A81">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74995608"/>
      <w:docPartObj>
        <w:docPartGallery w:val="Page Numbers (Bottom of Page)"/>
        <w:docPartUnique/>
      </w:docPartObj>
    </w:sdtPr>
    <w:sdtEndPr/>
    <w:sdtContent>
      <w:p w:rsidR="00EB6A81" w:rsidRDefault="00EB6A81">
        <w:pPr>
          <w:pStyle w:val="Pieddepage"/>
        </w:pPr>
        <w:r>
          <w:fldChar w:fldCharType="begin"/>
        </w:r>
        <w:r>
          <w:instrText xml:space="preserve"> PAGE </w:instrText>
        </w:r>
        <w:r>
          <w:fldChar w:fldCharType="separate"/>
        </w:r>
        <w:r>
          <w:t>15</w:t>
        </w:r>
        <w:r>
          <w:fldChar w:fldCharType="end"/>
        </w:r>
      </w:p>
    </w:sdtContent>
  </w:sdt>
  <w:p w:rsidR="00EB6A81" w:rsidRDefault="00EB6A81">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6A81" w:rsidRDefault="00EB6A81">
      <w:pPr>
        <w:spacing w:after="0" w:line="240" w:lineRule="auto"/>
      </w:pPr>
      <w:r>
        <w:separator/>
      </w:r>
    </w:p>
  </w:footnote>
  <w:footnote w:type="continuationSeparator" w:id="0">
    <w:p w:rsidR="00EB6A81" w:rsidRDefault="00EB6A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A81" w:rsidRDefault="00EB6A81">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A81" w:rsidRDefault="00EB6A81">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B6A81" w:rsidRDefault="00EB6A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484EF0"/>
    <w:multiLevelType w:val="multilevel"/>
    <w:tmpl w:val="2BC206E2"/>
    <w:lvl w:ilvl="0">
      <w:start w:val="4"/>
      <w:numFmt w:val="decimal"/>
      <w:lvlText w:val="%1."/>
      <w:lvlJc w:val="left"/>
      <w:pPr>
        <w:tabs>
          <w:tab w:val="num" w:pos="0"/>
        </w:tabs>
        <w:ind w:left="0" w:firstLine="0"/>
      </w:p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 w15:restartNumberingAfterBreak="0">
    <w:nsid w:val="092C1F79"/>
    <w:multiLevelType w:val="multilevel"/>
    <w:tmpl w:val="1CAE976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0926BFE"/>
    <w:multiLevelType w:val="hybridMultilevel"/>
    <w:tmpl w:val="05FE2F74"/>
    <w:lvl w:ilvl="0" w:tplc="905CBD98">
      <w:start w:val="1"/>
      <w:numFmt w:val="decimal"/>
      <w:lvlText w:val="%1)"/>
      <w:lvlJc w:val="left"/>
      <w:pPr>
        <w:ind w:left="644" w:hanging="360"/>
      </w:pPr>
      <w:rPr>
        <w:rFonts w:ascii="Marianne" w:hAnsi="Marianne" w:cstheme="minorBidi" w:hint="default"/>
        <w:u w:val="none"/>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3" w15:restartNumberingAfterBreak="0">
    <w:nsid w:val="15A17C30"/>
    <w:multiLevelType w:val="multilevel"/>
    <w:tmpl w:val="1758FE2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CAF2904"/>
    <w:multiLevelType w:val="hybridMultilevel"/>
    <w:tmpl w:val="05FE2F74"/>
    <w:lvl w:ilvl="0" w:tplc="905CBD98">
      <w:start w:val="1"/>
      <w:numFmt w:val="decimal"/>
      <w:lvlText w:val="%1)"/>
      <w:lvlJc w:val="left"/>
      <w:pPr>
        <w:ind w:left="720" w:hanging="360"/>
      </w:pPr>
      <w:rPr>
        <w:rFonts w:ascii="Marianne" w:hAnsi="Marianne" w:cstheme="minorBidi"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25D13B0"/>
    <w:multiLevelType w:val="hybridMultilevel"/>
    <w:tmpl w:val="050C07EE"/>
    <w:lvl w:ilvl="0" w:tplc="905CBD98">
      <w:start w:val="1"/>
      <w:numFmt w:val="decimal"/>
      <w:lvlText w:val="%1)"/>
      <w:lvlJc w:val="left"/>
      <w:pPr>
        <w:ind w:left="720" w:hanging="360"/>
      </w:pPr>
      <w:rPr>
        <w:rFonts w:ascii="Marianne" w:hAnsi="Marianne" w:cstheme="minorBidi"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FC6712D"/>
    <w:multiLevelType w:val="hybridMultilevel"/>
    <w:tmpl w:val="7FA8DA0A"/>
    <w:lvl w:ilvl="0" w:tplc="82C65F38">
      <w:start w:val="4"/>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72835B8"/>
    <w:multiLevelType w:val="multilevel"/>
    <w:tmpl w:val="3ACC1F6E"/>
    <w:lvl w:ilvl="0">
      <w:start w:val="1"/>
      <w:numFmt w:val="decimal"/>
      <w:lvlText w:val="%1)"/>
      <w:lvlJc w:val="left"/>
      <w:pPr>
        <w:tabs>
          <w:tab w:val="num" w:pos="0"/>
        </w:tabs>
        <w:ind w:left="720" w:hanging="360"/>
      </w:pPr>
      <w:rPr>
        <w:b/>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38583C94"/>
    <w:multiLevelType w:val="multilevel"/>
    <w:tmpl w:val="85EAE2DE"/>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9" w15:restartNumberingAfterBreak="0">
    <w:nsid w:val="393D278F"/>
    <w:multiLevelType w:val="multilevel"/>
    <w:tmpl w:val="84F6712C"/>
    <w:lvl w:ilvl="0">
      <w:start w:val="1"/>
      <w:numFmt w:val="bullet"/>
      <w:lvlText w:val="-"/>
      <w:lvlJc w:val="left"/>
      <w:pPr>
        <w:tabs>
          <w:tab w:val="num" w:pos="0"/>
        </w:tabs>
        <w:ind w:left="720" w:hanging="360"/>
      </w:pPr>
      <w:rPr>
        <w:rFonts w:ascii="Arial" w:hAnsi="Arial" w:cs="Arial" w:hint="default"/>
      </w:rPr>
    </w:lvl>
    <w:lvl w:ilv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39F357F2"/>
    <w:multiLevelType w:val="hybridMultilevel"/>
    <w:tmpl w:val="D04461E0"/>
    <w:lvl w:ilvl="0" w:tplc="B456B6C2">
      <w:start w:val="2"/>
      <w:numFmt w:val="bullet"/>
      <w:lvlText w:val="-"/>
      <w:lvlJc w:val="left"/>
      <w:pPr>
        <w:ind w:left="408" w:hanging="360"/>
      </w:pPr>
      <w:rPr>
        <w:rFonts w:ascii="Times New Roman" w:eastAsia="Times New Roman" w:hAnsi="Times New Roman" w:cs="Times New Roman" w:hint="default"/>
      </w:rPr>
    </w:lvl>
    <w:lvl w:ilvl="1" w:tplc="040C0003" w:tentative="1">
      <w:start w:val="1"/>
      <w:numFmt w:val="bullet"/>
      <w:lvlText w:val="o"/>
      <w:lvlJc w:val="left"/>
      <w:pPr>
        <w:ind w:left="1128" w:hanging="360"/>
      </w:pPr>
      <w:rPr>
        <w:rFonts w:ascii="Courier New" w:hAnsi="Courier New" w:cs="Courier New" w:hint="default"/>
      </w:rPr>
    </w:lvl>
    <w:lvl w:ilvl="2" w:tplc="040C0005" w:tentative="1">
      <w:start w:val="1"/>
      <w:numFmt w:val="bullet"/>
      <w:lvlText w:val=""/>
      <w:lvlJc w:val="left"/>
      <w:pPr>
        <w:ind w:left="1848" w:hanging="360"/>
      </w:pPr>
      <w:rPr>
        <w:rFonts w:ascii="Wingdings" w:hAnsi="Wingdings" w:hint="default"/>
      </w:rPr>
    </w:lvl>
    <w:lvl w:ilvl="3" w:tplc="040C0001" w:tentative="1">
      <w:start w:val="1"/>
      <w:numFmt w:val="bullet"/>
      <w:lvlText w:val=""/>
      <w:lvlJc w:val="left"/>
      <w:pPr>
        <w:ind w:left="2568" w:hanging="360"/>
      </w:pPr>
      <w:rPr>
        <w:rFonts w:ascii="Symbol" w:hAnsi="Symbol" w:hint="default"/>
      </w:rPr>
    </w:lvl>
    <w:lvl w:ilvl="4" w:tplc="040C0003" w:tentative="1">
      <w:start w:val="1"/>
      <w:numFmt w:val="bullet"/>
      <w:lvlText w:val="o"/>
      <w:lvlJc w:val="left"/>
      <w:pPr>
        <w:ind w:left="3288" w:hanging="360"/>
      </w:pPr>
      <w:rPr>
        <w:rFonts w:ascii="Courier New" w:hAnsi="Courier New" w:cs="Courier New" w:hint="default"/>
      </w:rPr>
    </w:lvl>
    <w:lvl w:ilvl="5" w:tplc="040C0005" w:tentative="1">
      <w:start w:val="1"/>
      <w:numFmt w:val="bullet"/>
      <w:lvlText w:val=""/>
      <w:lvlJc w:val="left"/>
      <w:pPr>
        <w:ind w:left="4008" w:hanging="360"/>
      </w:pPr>
      <w:rPr>
        <w:rFonts w:ascii="Wingdings" w:hAnsi="Wingdings" w:hint="default"/>
      </w:rPr>
    </w:lvl>
    <w:lvl w:ilvl="6" w:tplc="040C0001" w:tentative="1">
      <w:start w:val="1"/>
      <w:numFmt w:val="bullet"/>
      <w:lvlText w:val=""/>
      <w:lvlJc w:val="left"/>
      <w:pPr>
        <w:ind w:left="4728" w:hanging="360"/>
      </w:pPr>
      <w:rPr>
        <w:rFonts w:ascii="Symbol" w:hAnsi="Symbol" w:hint="default"/>
      </w:rPr>
    </w:lvl>
    <w:lvl w:ilvl="7" w:tplc="040C0003" w:tentative="1">
      <w:start w:val="1"/>
      <w:numFmt w:val="bullet"/>
      <w:lvlText w:val="o"/>
      <w:lvlJc w:val="left"/>
      <w:pPr>
        <w:ind w:left="5448" w:hanging="360"/>
      </w:pPr>
      <w:rPr>
        <w:rFonts w:ascii="Courier New" w:hAnsi="Courier New" w:cs="Courier New" w:hint="default"/>
      </w:rPr>
    </w:lvl>
    <w:lvl w:ilvl="8" w:tplc="040C0005" w:tentative="1">
      <w:start w:val="1"/>
      <w:numFmt w:val="bullet"/>
      <w:lvlText w:val=""/>
      <w:lvlJc w:val="left"/>
      <w:pPr>
        <w:ind w:left="6168" w:hanging="360"/>
      </w:pPr>
      <w:rPr>
        <w:rFonts w:ascii="Wingdings" w:hAnsi="Wingdings" w:hint="default"/>
      </w:rPr>
    </w:lvl>
  </w:abstractNum>
  <w:abstractNum w:abstractNumId="11" w15:restartNumberingAfterBreak="0">
    <w:nsid w:val="3D287268"/>
    <w:multiLevelType w:val="multilevel"/>
    <w:tmpl w:val="96AA632E"/>
    <w:lvl w:ilvl="0">
      <w:start w:val="1"/>
      <w:numFmt w:val="decimal"/>
      <w:lvlText w:val="%1)"/>
      <w:lvlJc w:val="left"/>
      <w:pPr>
        <w:tabs>
          <w:tab w:val="num" w:pos="0"/>
        </w:tabs>
        <w:ind w:left="855" w:hanging="360"/>
      </w:pPr>
    </w:lvl>
    <w:lvl w:ilvl="1">
      <w:start w:val="1"/>
      <w:numFmt w:val="lowerLetter"/>
      <w:lvlText w:val="%2."/>
      <w:lvlJc w:val="left"/>
      <w:pPr>
        <w:tabs>
          <w:tab w:val="num" w:pos="0"/>
        </w:tabs>
        <w:ind w:left="1575" w:hanging="360"/>
      </w:pPr>
    </w:lvl>
    <w:lvl w:ilvl="2">
      <w:start w:val="1"/>
      <w:numFmt w:val="lowerRoman"/>
      <w:lvlText w:val="%3."/>
      <w:lvlJc w:val="right"/>
      <w:pPr>
        <w:tabs>
          <w:tab w:val="num" w:pos="0"/>
        </w:tabs>
        <w:ind w:left="2295" w:hanging="180"/>
      </w:pPr>
    </w:lvl>
    <w:lvl w:ilvl="3">
      <w:start w:val="1"/>
      <w:numFmt w:val="decimal"/>
      <w:lvlText w:val="%4."/>
      <w:lvlJc w:val="left"/>
      <w:pPr>
        <w:tabs>
          <w:tab w:val="num" w:pos="0"/>
        </w:tabs>
        <w:ind w:left="3015" w:hanging="360"/>
      </w:pPr>
    </w:lvl>
    <w:lvl w:ilvl="4">
      <w:start w:val="1"/>
      <w:numFmt w:val="lowerLetter"/>
      <w:lvlText w:val="%5."/>
      <w:lvlJc w:val="left"/>
      <w:pPr>
        <w:tabs>
          <w:tab w:val="num" w:pos="0"/>
        </w:tabs>
        <w:ind w:left="3735" w:hanging="360"/>
      </w:pPr>
    </w:lvl>
    <w:lvl w:ilvl="5">
      <w:start w:val="1"/>
      <w:numFmt w:val="lowerRoman"/>
      <w:lvlText w:val="%6."/>
      <w:lvlJc w:val="right"/>
      <w:pPr>
        <w:tabs>
          <w:tab w:val="num" w:pos="0"/>
        </w:tabs>
        <w:ind w:left="4455" w:hanging="180"/>
      </w:pPr>
    </w:lvl>
    <w:lvl w:ilvl="6">
      <w:start w:val="1"/>
      <w:numFmt w:val="decimal"/>
      <w:lvlText w:val="%7."/>
      <w:lvlJc w:val="left"/>
      <w:pPr>
        <w:tabs>
          <w:tab w:val="num" w:pos="0"/>
        </w:tabs>
        <w:ind w:left="5175" w:hanging="360"/>
      </w:pPr>
    </w:lvl>
    <w:lvl w:ilvl="7">
      <w:start w:val="1"/>
      <w:numFmt w:val="lowerLetter"/>
      <w:lvlText w:val="%8."/>
      <w:lvlJc w:val="left"/>
      <w:pPr>
        <w:tabs>
          <w:tab w:val="num" w:pos="0"/>
        </w:tabs>
        <w:ind w:left="5895" w:hanging="360"/>
      </w:pPr>
    </w:lvl>
    <w:lvl w:ilvl="8">
      <w:start w:val="1"/>
      <w:numFmt w:val="lowerRoman"/>
      <w:lvlText w:val="%9."/>
      <w:lvlJc w:val="right"/>
      <w:pPr>
        <w:tabs>
          <w:tab w:val="num" w:pos="0"/>
        </w:tabs>
        <w:ind w:left="6615" w:hanging="180"/>
      </w:pPr>
    </w:lvl>
  </w:abstractNum>
  <w:abstractNum w:abstractNumId="12" w15:restartNumberingAfterBreak="0">
    <w:nsid w:val="475E1D85"/>
    <w:multiLevelType w:val="hybridMultilevel"/>
    <w:tmpl w:val="9A90278E"/>
    <w:lvl w:ilvl="0" w:tplc="905CBD98">
      <w:start w:val="1"/>
      <w:numFmt w:val="decimal"/>
      <w:lvlText w:val="%1)"/>
      <w:lvlJc w:val="left"/>
      <w:pPr>
        <w:ind w:left="720" w:hanging="360"/>
      </w:pPr>
      <w:rPr>
        <w:rFonts w:ascii="Marianne" w:hAnsi="Marianne" w:cstheme="minorBidi" w:hint="default"/>
        <w:u w:val="no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47775641"/>
    <w:multiLevelType w:val="hybridMultilevel"/>
    <w:tmpl w:val="8F3A44EA"/>
    <w:lvl w:ilvl="0" w:tplc="D27C9054">
      <w:start w:val="4"/>
      <w:numFmt w:val="bullet"/>
      <w:lvlText w:val="-"/>
      <w:lvlJc w:val="left"/>
      <w:pPr>
        <w:ind w:left="720" w:hanging="360"/>
      </w:pPr>
      <w:rPr>
        <w:rFonts w:ascii="Marianne" w:eastAsia="Times New Roman" w:hAnsi="Marianne"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7DA3442"/>
    <w:multiLevelType w:val="multilevel"/>
    <w:tmpl w:val="F3BC3868"/>
    <w:lvl w:ilvl="0">
      <w:start w:val="1"/>
      <w:numFmt w:val="decimal"/>
      <w:lvlText w:val="%1"/>
      <w:lvlJc w:val="left"/>
      <w:pPr>
        <w:tabs>
          <w:tab w:val="num" w:pos="0"/>
        </w:tabs>
        <w:ind w:left="705" w:hanging="705"/>
      </w:pPr>
    </w:lvl>
    <w:lvl w:ilvl="1">
      <w:start w:val="1"/>
      <w:numFmt w:val="decimal"/>
      <w:lvlText w:val="%2)"/>
      <w:lvlJc w:val="left"/>
      <w:pPr>
        <w:tabs>
          <w:tab w:val="num" w:pos="0"/>
        </w:tabs>
        <w:ind w:left="1272" w:hanging="705"/>
      </w:pPr>
      <w:rPr>
        <w:rFonts w:ascii="Marianne" w:eastAsiaTheme="minorHAnsi" w:hAnsi="Marianne" w:cstheme="minorBidi"/>
      </w:rPr>
    </w:lvl>
    <w:lvl w:ilvl="2">
      <w:start w:val="1"/>
      <w:numFmt w:val="decimal"/>
      <w:lvlText w:val="%1-%2.%3"/>
      <w:lvlJc w:val="left"/>
      <w:pPr>
        <w:tabs>
          <w:tab w:val="num" w:pos="0"/>
        </w:tabs>
        <w:ind w:left="2130" w:hanging="720"/>
      </w:pPr>
    </w:lvl>
    <w:lvl w:ilvl="3">
      <w:start w:val="1"/>
      <w:numFmt w:val="decimal"/>
      <w:lvlText w:val="%1-%2.%3.%4"/>
      <w:lvlJc w:val="left"/>
      <w:pPr>
        <w:tabs>
          <w:tab w:val="num" w:pos="0"/>
        </w:tabs>
        <w:ind w:left="3195" w:hanging="108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965" w:hanging="144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735" w:hanging="1800"/>
      </w:pPr>
    </w:lvl>
    <w:lvl w:ilvl="8">
      <w:start w:val="1"/>
      <w:numFmt w:val="decimal"/>
      <w:lvlText w:val="%1-%2.%3.%4.%5.%6.%7.%8.%9"/>
      <w:lvlJc w:val="left"/>
      <w:pPr>
        <w:tabs>
          <w:tab w:val="num" w:pos="0"/>
        </w:tabs>
        <w:ind w:left="7440" w:hanging="1800"/>
      </w:pPr>
    </w:lvl>
  </w:abstractNum>
  <w:abstractNum w:abstractNumId="15" w15:restartNumberingAfterBreak="0">
    <w:nsid w:val="5261186F"/>
    <w:multiLevelType w:val="multilevel"/>
    <w:tmpl w:val="059217C8"/>
    <w:lvl w:ilvl="0">
      <w:start w:val="1"/>
      <w:numFmt w:val="upperRoman"/>
      <w:lvlText w:val="%1."/>
      <w:lvlJc w:val="right"/>
      <w:pPr>
        <w:tabs>
          <w:tab w:val="num" w:pos="0"/>
        </w:tabs>
        <w:ind w:left="0" w:firstLine="0"/>
      </w:pPr>
    </w:lvl>
    <w:lvl w:ilvl="1">
      <w:start w:val="1"/>
      <w:numFmt w:val="bullet"/>
      <w:lvlText w:val=""/>
      <w:lvlJc w:val="left"/>
      <w:pPr>
        <w:tabs>
          <w:tab w:val="num" w:pos="0"/>
        </w:tabs>
        <w:ind w:left="0" w:firstLine="0"/>
      </w:pPr>
      <w:rPr>
        <w:rFonts w:ascii="OpenSymbol" w:hAnsi="OpenSymbol" w:cs="OpenSymbol" w:hint="default"/>
      </w:r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16" w15:restartNumberingAfterBreak="0">
    <w:nsid w:val="55B1419D"/>
    <w:multiLevelType w:val="hybridMultilevel"/>
    <w:tmpl w:val="646CF360"/>
    <w:lvl w:ilvl="0" w:tplc="C03430DA">
      <w:numFmt w:val="bullet"/>
      <w:lvlText w:val="-"/>
      <w:lvlJc w:val="left"/>
      <w:pPr>
        <w:ind w:left="720" w:hanging="360"/>
      </w:pPr>
      <w:rPr>
        <w:rFonts w:ascii="Marianne-Regular" w:eastAsia="Times New Roman" w:hAnsi="Marianne-Regular"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D3926CE"/>
    <w:multiLevelType w:val="hybridMultilevel"/>
    <w:tmpl w:val="171868AE"/>
    <w:lvl w:ilvl="0" w:tplc="EA9E2DE6">
      <w:start w:val="2"/>
      <w:numFmt w:val="bullet"/>
      <w:lvlText w:val="-"/>
      <w:lvlJc w:val="left"/>
      <w:pPr>
        <w:ind w:left="1068" w:hanging="360"/>
      </w:pPr>
      <w:rPr>
        <w:rFonts w:ascii="Marianne" w:eastAsia="Times New Roman" w:hAnsi="Marianne" w:cs="Times New Roman" w:hint="default"/>
        <w:color w:val="000000"/>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5E510276"/>
    <w:multiLevelType w:val="multilevel"/>
    <w:tmpl w:val="1B7EFE5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9" w15:restartNumberingAfterBreak="0">
    <w:nsid w:val="5FB200DF"/>
    <w:multiLevelType w:val="multilevel"/>
    <w:tmpl w:val="36F49210"/>
    <w:lvl w:ilvl="0">
      <w:start w:val="1"/>
      <w:numFmt w:val="bullet"/>
      <w:lvlText w:val=""/>
      <w:lvlJc w:val="left"/>
      <w:pPr>
        <w:tabs>
          <w:tab w:val="num" w:pos="0"/>
        </w:tabs>
        <w:ind w:left="0" w:firstLine="0"/>
      </w:pPr>
      <w:rPr>
        <w:rFonts w:ascii="Symbol" w:hAnsi="Symbol" w:cs="Symbol" w:hint="default"/>
      </w:rPr>
    </w:lvl>
    <w:lvl w:ilvl="1">
      <w:start w:val="2"/>
      <w:numFmt w:val="decimal"/>
      <w:lvlText w:val="%2."/>
      <w:lvlJc w:val="left"/>
      <w:pPr>
        <w:tabs>
          <w:tab w:val="num" w:pos="0"/>
        </w:tabs>
        <w:ind w:left="0" w:firstLine="0"/>
      </w:pPr>
    </w:lvl>
    <w:lvl w:ilvl="2">
      <w:start w:val="1"/>
      <w:numFmt w:val="bullet"/>
      <w:lvlText w:val=""/>
      <w:lvlJc w:val="left"/>
      <w:pPr>
        <w:tabs>
          <w:tab w:val="num" w:pos="0"/>
        </w:tabs>
        <w:ind w:left="0" w:firstLine="0"/>
      </w:pPr>
      <w:rPr>
        <w:rFonts w:ascii="OpenSymbol" w:hAnsi="OpenSymbol" w:cs="OpenSymbol" w:hint="default"/>
      </w:rPr>
    </w:lvl>
    <w:lvl w:ilvl="3">
      <w:start w:val="1"/>
      <w:numFmt w:val="bullet"/>
      <w:lvlText w:val=""/>
      <w:lvlJc w:val="left"/>
      <w:pPr>
        <w:tabs>
          <w:tab w:val="num" w:pos="0"/>
        </w:tabs>
        <w:ind w:left="0" w:firstLine="0"/>
      </w:pPr>
      <w:rPr>
        <w:rFonts w:ascii="OpenSymbol" w:hAnsi="OpenSymbol" w:cs="OpenSymbol" w:hint="default"/>
      </w:rPr>
    </w:lvl>
    <w:lvl w:ilvl="4">
      <w:start w:val="1"/>
      <w:numFmt w:val="bullet"/>
      <w:lvlText w:val=""/>
      <w:lvlJc w:val="left"/>
      <w:pPr>
        <w:tabs>
          <w:tab w:val="num" w:pos="0"/>
        </w:tabs>
        <w:ind w:left="0" w:firstLine="0"/>
      </w:pPr>
      <w:rPr>
        <w:rFonts w:ascii="OpenSymbol" w:hAnsi="OpenSymbol" w:cs="OpenSymbol" w:hint="default"/>
      </w:rPr>
    </w:lvl>
    <w:lvl w:ilvl="5">
      <w:start w:val="1"/>
      <w:numFmt w:val="bullet"/>
      <w:lvlText w:val=""/>
      <w:lvlJc w:val="left"/>
      <w:pPr>
        <w:tabs>
          <w:tab w:val="num" w:pos="0"/>
        </w:tabs>
        <w:ind w:left="0" w:firstLine="0"/>
      </w:pPr>
      <w:rPr>
        <w:rFonts w:ascii="OpenSymbol" w:hAnsi="OpenSymbol" w:cs="OpenSymbol" w:hint="default"/>
      </w:rPr>
    </w:lvl>
    <w:lvl w:ilvl="6">
      <w:start w:val="1"/>
      <w:numFmt w:val="bullet"/>
      <w:lvlText w:val=""/>
      <w:lvlJc w:val="left"/>
      <w:pPr>
        <w:tabs>
          <w:tab w:val="num" w:pos="0"/>
        </w:tabs>
        <w:ind w:left="0" w:firstLine="0"/>
      </w:pPr>
      <w:rPr>
        <w:rFonts w:ascii="OpenSymbol" w:hAnsi="OpenSymbol" w:cs="OpenSymbol" w:hint="default"/>
      </w:rPr>
    </w:lvl>
    <w:lvl w:ilvl="7">
      <w:start w:val="1"/>
      <w:numFmt w:val="bullet"/>
      <w:lvlText w:val=""/>
      <w:lvlJc w:val="left"/>
      <w:pPr>
        <w:tabs>
          <w:tab w:val="num" w:pos="0"/>
        </w:tabs>
        <w:ind w:left="0" w:firstLine="0"/>
      </w:pPr>
      <w:rPr>
        <w:rFonts w:ascii="OpenSymbol" w:hAnsi="OpenSymbol" w:cs="OpenSymbol" w:hint="default"/>
      </w:rPr>
    </w:lvl>
    <w:lvl w:ilvl="8">
      <w:start w:val="1"/>
      <w:numFmt w:val="bullet"/>
      <w:lvlText w:val=""/>
      <w:lvlJc w:val="left"/>
      <w:pPr>
        <w:tabs>
          <w:tab w:val="num" w:pos="0"/>
        </w:tabs>
        <w:ind w:left="0" w:firstLine="0"/>
      </w:pPr>
      <w:rPr>
        <w:rFonts w:ascii="OpenSymbol" w:hAnsi="OpenSymbol" w:cs="OpenSymbol" w:hint="default"/>
      </w:rPr>
    </w:lvl>
  </w:abstractNum>
  <w:abstractNum w:abstractNumId="20" w15:restartNumberingAfterBreak="0">
    <w:nsid w:val="60FB3BD7"/>
    <w:multiLevelType w:val="hybridMultilevel"/>
    <w:tmpl w:val="E2E40276"/>
    <w:lvl w:ilvl="0" w:tplc="2616801A">
      <w:start w:val="1"/>
      <w:numFmt w:val="bullet"/>
      <w:lvlText w:val="–"/>
      <w:lvlJc w:val="left"/>
      <w:pPr>
        <w:ind w:left="720" w:hanging="360"/>
      </w:pPr>
      <w:rPr>
        <w:rFonts w:ascii="Marianne" w:eastAsia="Times New Roman" w:hAnsi="Marianne" w:cs="Times New Roman"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AAF18A1"/>
    <w:multiLevelType w:val="hybridMultilevel"/>
    <w:tmpl w:val="2BEAF764"/>
    <w:lvl w:ilvl="0" w:tplc="4E964324">
      <w:start w:val="1"/>
      <w:numFmt w:val="decimal"/>
      <w:lvlText w:val="%1-"/>
      <w:lvlJc w:val="left"/>
      <w:pPr>
        <w:ind w:left="720" w:hanging="360"/>
      </w:pPr>
      <w:rPr>
        <w:rFonts w:ascii="Marianne" w:hAnsi="Marianne" w:hint="default"/>
        <w:color w:val="0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F205B31"/>
    <w:multiLevelType w:val="multilevel"/>
    <w:tmpl w:val="77E4C4DE"/>
    <w:lvl w:ilvl="0">
      <w:start w:val="1"/>
      <w:numFmt w:val="bullet"/>
      <w:lvlText w:val=""/>
      <w:lvlJc w:val="left"/>
      <w:pPr>
        <w:ind w:left="1278" w:hanging="360"/>
      </w:pPr>
      <w:rPr>
        <w:rFonts w:ascii="Symbol" w:hAnsi="Symbol" w:hint="default"/>
      </w:rPr>
    </w:lvl>
    <w:lvl w:ilvl="1">
      <w:numFmt w:val="bullet"/>
      <w:lvlText w:val="o"/>
      <w:lvlJc w:val="left"/>
      <w:pPr>
        <w:ind w:left="1998" w:hanging="360"/>
      </w:pPr>
      <w:rPr>
        <w:rFonts w:ascii="Courier New" w:hAnsi="Courier New" w:cs="Courier New"/>
      </w:rPr>
    </w:lvl>
    <w:lvl w:ilvl="2">
      <w:numFmt w:val="bullet"/>
      <w:lvlText w:val=""/>
      <w:lvlJc w:val="left"/>
      <w:pPr>
        <w:ind w:left="2718" w:hanging="360"/>
      </w:pPr>
      <w:rPr>
        <w:rFonts w:ascii="Wingdings" w:hAnsi="Wingdings"/>
      </w:rPr>
    </w:lvl>
    <w:lvl w:ilvl="3">
      <w:numFmt w:val="bullet"/>
      <w:lvlText w:val=""/>
      <w:lvlJc w:val="left"/>
      <w:pPr>
        <w:ind w:left="3438" w:hanging="360"/>
      </w:pPr>
      <w:rPr>
        <w:rFonts w:ascii="Symbol" w:hAnsi="Symbol"/>
      </w:rPr>
    </w:lvl>
    <w:lvl w:ilvl="4">
      <w:numFmt w:val="bullet"/>
      <w:lvlText w:val="o"/>
      <w:lvlJc w:val="left"/>
      <w:pPr>
        <w:ind w:left="4158" w:hanging="360"/>
      </w:pPr>
      <w:rPr>
        <w:rFonts w:ascii="Courier New" w:hAnsi="Courier New" w:cs="Courier New"/>
      </w:rPr>
    </w:lvl>
    <w:lvl w:ilvl="5">
      <w:numFmt w:val="bullet"/>
      <w:lvlText w:val=""/>
      <w:lvlJc w:val="left"/>
      <w:pPr>
        <w:ind w:left="4878" w:hanging="360"/>
      </w:pPr>
      <w:rPr>
        <w:rFonts w:ascii="Wingdings" w:hAnsi="Wingdings"/>
      </w:rPr>
    </w:lvl>
    <w:lvl w:ilvl="6">
      <w:numFmt w:val="bullet"/>
      <w:lvlText w:val=""/>
      <w:lvlJc w:val="left"/>
      <w:pPr>
        <w:ind w:left="5598" w:hanging="360"/>
      </w:pPr>
      <w:rPr>
        <w:rFonts w:ascii="Symbol" w:hAnsi="Symbol"/>
      </w:rPr>
    </w:lvl>
    <w:lvl w:ilvl="7">
      <w:numFmt w:val="bullet"/>
      <w:lvlText w:val="o"/>
      <w:lvlJc w:val="left"/>
      <w:pPr>
        <w:ind w:left="6318" w:hanging="360"/>
      </w:pPr>
      <w:rPr>
        <w:rFonts w:ascii="Courier New" w:hAnsi="Courier New" w:cs="Courier New"/>
      </w:rPr>
    </w:lvl>
    <w:lvl w:ilvl="8">
      <w:numFmt w:val="bullet"/>
      <w:lvlText w:val=""/>
      <w:lvlJc w:val="left"/>
      <w:pPr>
        <w:ind w:left="7038" w:hanging="360"/>
      </w:pPr>
      <w:rPr>
        <w:rFonts w:ascii="Wingdings" w:hAnsi="Wingdings"/>
      </w:rPr>
    </w:lvl>
  </w:abstractNum>
  <w:abstractNum w:abstractNumId="23" w15:restartNumberingAfterBreak="0">
    <w:nsid w:val="75662997"/>
    <w:multiLevelType w:val="multilevel"/>
    <w:tmpl w:val="A5E821F8"/>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4" w15:restartNumberingAfterBreak="0">
    <w:nsid w:val="79563953"/>
    <w:multiLevelType w:val="multilevel"/>
    <w:tmpl w:val="D0B2CBF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14"/>
  </w:num>
  <w:num w:numId="2">
    <w:abstractNumId w:val="8"/>
  </w:num>
  <w:num w:numId="3">
    <w:abstractNumId w:val="24"/>
  </w:num>
  <w:num w:numId="4">
    <w:abstractNumId w:val="18"/>
  </w:num>
  <w:num w:numId="5">
    <w:abstractNumId w:val="23"/>
  </w:num>
  <w:num w:numId="6">
    <w:abstractNumId w:val="15"/>
  </w:num>
  <w:num w:numId="7">
    <w:abstractNumId w:val="19"/>
  </w:num>
  <w:num w:numId="8">
    <w:abstractNumId w:val="0"/>
  </w:num>
  <w:num w:numId="9">
    <w:abstractNumId w:val="9"/>
  </w:num>
  <w:num w:numId="10">
    <w:abstractNumId w:val="1"/>
  </w:num>
  <w:num w:numId="11">
    <w:abstractNumId w:val="11"/>
  </w:num>
  <w:num w:numId="12">
    <w:abstractNumId w:val="7"/>
  </w:num>
  <w:num w:numId="13">
    <w:abstractNumId w:val="3"/>
  </w:num>
  <w:num w:numId="14">
    <w:abstractNumId w:val="4"/>
  </w:num>
  <w:num w:numId="15">
    <w:abstractNumId w:val="6"/>
  </w:num>
  <w:num w:numId="16">
    <w:abstractNumId w:val="13"/>
  </w:num>
  <w:num w:numId="17">
    <w:abstractNumId w:val="22"/>
  </w:num>
  <w:num w:numId="18">
    <w:abstractNumId w:val="16"/>
  </w:num>
  <w:num w:numId="19">
    <w:abstractNumId w:val="5"/>
  </w:num>
  <w:num w:numId="20">
    <w:abstractNumId w:val="12"/>
  </w:num>
  <w:num w:numId="21">
    <w:abstractNumId w:val="2"/>
  </w:num>
  <w:num w:numId="22">
    <w:abstractNumId w:val="20"/>
  </w:num>
  <w:num w:numId="23">
    <w:abstractNumId w:val="21"/>
  </w:num>
  <w:num w:numId="24">
    <w:abstractNumId w:val="17"/>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08D0"/>
    <w:rsid w:val="00016605"/>
    <w:rsid w:val="00042C48"/>
    <w:rsid w:val="00042F79"/>
    <w:rsid w:val="00046225"/>
    <w:rsid w:val="00050C4C"/>
    <w:rsid w:val="000626C6"/>
    <w:rsid w:val="000808F4"/>
    <w:rsid w:val="00087076"/>
    <w:rsid w:val="000A71C1"/>
    <w:rsid w:val="000A7747"/>
    <w:rsid w:val="000B3271"/>
    <w:rsid w:val="000C5E5B"/>
    <w:rsid w:val="000F4A9A"/>
    <w:rsid w:val="00121DA8"/>
    <w:rsid w:val="001608D0"/>
    <w:rsid w:val="001649AA"/>
    <w:rsid w:val="00175140"/>
    <w:rsid w:val="0019123A"/>
    <w:rsid w:val="001C49E1"/>
    <w:rsid w:val="00224278"/>
    <w:rsid w:val="002336D5"/>
    <w:rsid w:val="00237EAD"/>
    <w:rsid w:val="00237FB9"/>
    <w:rsid w:val="002454B6"/>
    <w:rsid w:val="002917F7"/>
    <w:rsid w:val="002A1968"/>
    <w:rsid w:val="002F791F"/>
    <w:rsid w:val="0035072F"/>
    <w:rsid w:val="00362077"/>
    <w:rsid w:val="00363E25"/>
    <w:rsid w:val="003843B4"/>
    <w:rsid w:val="00397505"/>
    <w:rsid w:val="003C131F"/>
    <w:rsid w:val="003E2ADA"/>
    <w:rsid w:val="003F18C9"/>
    <w:rsid w:val="0042676B"/>
    <w:rsid w:val="00444736"/>
    <w:rsid w:val="00444E16"/>
    <w:rsid w:val="00445062"/>
    <w:rsid w:val="00452C4D"/>
    <w:rsid w:val="00452EF0"/>
    <w:rsid w:val="00470FFF"/>
    <w:rsid w:val="004B68F9"/>
    <w:rsid w:val="004C6BF9"/>
    <w:rsid w:val="004E73BE"/>
    <w:rsid w:val="004F0598"/>
    <w:rsid w:val="004F2179"/>
    <w:rsid w:val="00532E40"/>
    <w:rsid w:val="00555FED"/>
    <w:rsid w:val="00575DCD"/>
    <w:rsid w:val="00594173"/>
    <w:rsid w:val="005A7BBC"/>
    <w:rsid w:val="005C7B51"/>
    <w:rsid w:val="005E3894"/>
    <w:rsid w:val="006049D6"/>
    <w:rsid w:val="006401B8"/>
    <w:rsid w:val="00650124"/>
    <w:rsid w:val="00672124"/>
    <w:rsid w:val="00685B63"/>
    <w:rsid w:val="006A2456"/>
    <w:rsid w:val="006A4ABC"/>
    <w:rsid w:val="006B0CDD"/>
    <w:rsid w:val="00773B33"/>
    <w:rsid w:val="007762CC"/>
    <w:rsid w:val="00781F2D"/>
    <w:rsid w:val="007923FF"/>
    <w:rsid w:val="007A3B0A"/>
    <w:rsid w:val="007B55DB"/>
    <w:rsid w:val="008235B8"/>
    <w:rsid w:val="0087668C"/>
    <w:rsid w:val="0089622E"/>
    <w:rsid w:val="008B5322"/>
    <w:rsid w:val="008D3CDC"/>
    <w:rsid w:val="00901689"/>
    <w:rsid w:val="00921EE7"/>
    <w:rsid w:val="009304DA"/>
    <w:rsid w:val="00934BD5"/>
    <w:rsid w:val="00951116"/>
    <w:rsid w:val="0098709F"/>
    <w:rsid w:val="00A15565"/>
    <w:rsid w:val="00A219CF"/>
    <w:rsid w:val="00A24BFA"/>
    <w:rsid w:val="00A7740A"/>
    <w:rsid w:val="00A77EB0"/>
    <w:rsid w:val="00A942E8"/>
    <w:rsid w:val="00AA4D55"/>
    <w:rsid w:val="00AC0592"/>
    <w:rsid w:val="00AC2A59"/>
    <w:rsid w:val="00AE63C7"/>
    <w:rsid w:val="00AF421D"/>
    <w:rsid w:val="00B17E44"/>
    <w:rsid w:val="00B73E1D"/>
    <w:rsid w:val="00BA4F37"/>
    <w:rsid w:val="00BC7B10"/>
    <w:rsid w:val="00C07BBA"/>
    <w:rsid w:val="00C20B36"/>
    <w:rsid w:val="00C212CA"/>
    <w:rsid w:val="00C23799"/>
    <w:rsid w:val="00C44200"/>
    <w:rsid w:val="00C65F8B"/>
    <w:rsid w:val="00C828F3"/>
    <w:rsid w:val="00C978F1"/>
    <w:rsid w:val="00CB65E2"/>
    <w:rsid w:val="00CD2514"/>
    <w:rsid w:val="00D11DD1"/>
    <w:rsid w:val="00D35B87"/>
    <w:rsid w:val="00D66DB1"/>
    <w:rsid w:val="00D8460E"/>
    <w:rsid w:val="00D8775B"/>
    <w:rsid w:val="00DA5942"/>
    <w:rsid w:val="00DF2F6E"/>
    <w:rsid w:val="00E14766"/>
    <w:rsid w:val="00E3177E"/>
    <w:rsid w:val="00E31894"/>
    <w:rsid w:val="00E509A3"/>
    <w:rsid w:val="00E510A9"/>
    <w:rsid w:val="00E87DFF"/>
    <w:rsid w:val="00EB65FC"/>
    <w:rsid w:val="00EB6A81"/>
    <w:rsid w:val="00EC542D"/>
    <w:rsid w:val="00F049B4"/>
    <w:rsid w:val="00F26B11"/>
    <w:rsid w:val="00F54D8E"/>
    <w:rsid w:val="00FF3CC3"/>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8D0BC4"/>
  <w15:docId w15:val="{E6A14C83-F9F4-4417-9E59-8A0BC75876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line="276"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InternetLink">
    <w:name w:val="Internet Link"/>
    <w:basedOn w:val="Policepardfaut"/>
    <w:uiPriority w:val="99"/>
    <w:semiHidden/>
    <w:unhideWhenUsed/>
    <w:qFormat/>
    <w:rsid w:val="00077736"/>
    <w:rPr>
      <w:color w:val="000080"/>
      <w:u w:val="single"/>
    </w:rPr>
  </w:style>
  <w:style w:type="character" w:styleId="Lienhypertextesuivivisit">
    <w:name w:val="FollowedHyperlink"/>
    <w:basedOn w:val="Policepardfaut"/>
    <w:uiPriority w:val="99"/>
    <w:semiHidden/>
    <w:unhideWhenUsed/>
    <w:rsid w:val="00077736"/>
    <w:rPr>
      <w:color w:val="954F72" w:themeColor="followedHyperlink"/>
      <w:u w:val="single"/>
    </w:rPr>
  </w:style>
  <w:style w:type="character" w:customStyle="1" w:styleId="En-tteCar">
    <w:name w:val="En-tête Car"/>
    <w:basedOn w:val="Policepardfaut"/>
    <w:link w:val="En-tte"/>
    <w:uiPriority w:val="99"/>
    <w:qFormat/>
    <w:rsid w:val="00761A3E"/>
  </w:style>
  <w:style w:type="character" w:customStyle="1" w:styleId="PieddepageCar">
    <w:name w:val="Pied de page Car"/>
    <w:basedOn w:val="Policepardfaut"/>
    <w:link w:val="Pieddepage"/>
    <w:uiPriority w:val="99"/>
    <w:qFormat/>
    <w:rsid w:val="00761A3E"/>
  </w:style>
  <w:style w:type="character" w:customStyle="1" w:styleId="TextedebullesCar">
    <w:name w:val="Texte de bulles Car"/>
    <w:basedOn w:val="Policepardfaut"/>
    <w:link w:val="Textedebulles"/>
    <w:uiPriority w:val="99"/>
    <w:semiHidden/>
    <w:qFormat/>
    <w:rsid w:val="00454701"/>
    <w:rPr>
      <w:rFonts w:ascii="Segoe UI" w:hAnsi="Segoe UI" w:cs="Segoe UI"/>
      <w:sz w:val="18"/>
      <w:szCs w:val="18"/>
    </w:rPr>
  </w:style>
  <w:style w:type="character" w:customStyle="1" w:styleId="fontstyle01">
    <w:name w:val="fontstyle01"/>
    <w:basedOn w:val="Policepardfaut"/>
    <w:qFormat/>
    <w:rsid w:val="00327B35"/>
    <w:rPr>
      <w:rFonts w:ascii="Calibri-Light" w:hAnsi="Calibri-Light"/>
      <w:b w:val="0"/>
      <w:bCs w:val="0"/>
      <w:i w:val="0"/>
      <w:iCs w:val="0"/>
      <w:color w:val="000000"/>
      <w:sz w:val="22"/>
      <w:szCs w:val="22"/>
    </w:rPr>
  </w:style>
  <w:style w:type="paragraph" w:styleId="Titre">
    <w:name w:val="Title"/>
    <w:basedOn w:val="Normal"/>
    <w:next w:val="Corpsdetexte"/>
    <w:qFormat/>
    <w:pPr>
      <w:keepNext/>
      <w:spacing w:before="240"/>
    </w:pPr>
    <w:rPr>
      <w:rFonts w:ascii="Marianne" w:eastAsia="Microsoft YaHei" w:hAnsi="Marianne" w:cs="Arial"/>
      <w:sz w:val="28"/>
      <w:szCs w:val="28"/>
    </w:rPr>
  </w:style>
  <w:style w:type="paragraph" w:styleId="Corpsdetexte">
    <w:name w:val="Body Text"/>
    <w:basedOn w:val="Normal"/>
    <w:pPr>
      <w:spacing w:after="140"/>
    </w:pPr>
  </w:style>
  <w:style w:type="paragraph" w:styleId="Liste">
    <w:name w:val="List"/>
    <w:basedOn w:val="Corpsdetexte"/>
    <w:rPr>
      <w:rFonts w:ascii="Marianne" w:hAnsi="Marianne" w:cs="Arial"/>
    </w:rPr>
  </w:style>
  <w:style w:type="paragraph" w:styleId="Lgende">
    <w:name w:val="caption"/>
    <w:basedOn w:val="Normal"/>
    <w:qFormat/>
    <w:pPr>
      <w:suppressLineNumbers/>
      <w:spacing w:before="120"/>
    </w:pPr>
    <w:rPr>
      <w:rFonts w:ascii="Marianne" w:hAnsi="Marianne" w:cs="Arial"/>
      <w:i/>
      <w:iCs/>
      <w:sz w:val="24"/>
      <w:szCs w:val="24"/>
    </w:rPr>
  </w:style>
  <w:style w:type="paragraph" w:customStyle="1" w:styleId="Index">
    <w:name w:val="Index"/>
    <w:basedOn w:val="Normal"/>
    <w:qFormat/>
    <w:pPr>
      <w:suppressLineNumbers/>
    </w:pPr>
    <w:rPr>
      <w:rFonts w:ascii="Marianne" w:hAnsi="Marianne" w:cs="Arial"/>
    </w:rPr>
  </w:style>
  <w:style w:type="paragraph" w:styleId="NormalWeb">
    <w:name w:val="Normal (Web)"/>
    <w:basedOn w:val="Normal"/>
    <w:uiPriority w:val="99"/>
    <w:unhideWhenUsed/>
    <w:qFormat/>
    <w:rsid w:val="00077736"/>
    <w:pPr>
      <w:spacing w:beforeAutospacing="1" w:after="0" w:line="288" w:lineRule="auto"/>
      <w:ind w:left="113" w:right="113"/>
      <w:jc w:val="both"/>
    </w:pPr>
    <w:rPr>
      <w:rFonts w:ascii="Times New Roman" w:eastAsia="Times New Roman" w:hAnsi="Times New Roman" w:cs="Times New Roman"/>
      <w:color w:val="000000"/>
      <w:sz w:val="24"/>
      <w:szCs w:val="24"/>
      <w:lang w:eastAsia="fr-FR"/>
    </w:rPr>
  </w:style>
  <w:style w:type="paragraph" w:customStyle="1" w:styleId="western">
    <w:name w:val="western"/>
    <w:basedOn w:val="Normal"/>
    <w:qFormat/>
    <w:rsid w:val="00077736"/>
    <w:pPr>
      <w:spacing w:beforeAutospacing="1" w:after="0" w:line="288" w:lineRule="auto"/>
      <w:ind w:left="113" w:right="113"/>
      <w:jc w:val="both"/>
    </w:pPr>
    <w:rPr>
      <w:rFonts w:ascii="Marianne" w:eastAsia="Times New Roman" w:hAnsi="Marianne" w:cs="Times New Roman"/>
      <w:color w:val="000000"/>
      <w:lang w:eastAsia="fr-FR"/>
    </w:rPr>
  </w:style>
  <w:style w:type="paragraph" w:styleId="Paragraphedeliste">
    <w:name w:val="List Paragraph"/>
    <w:basedOn w:val="Normal"/>
    <w:uiPriority w:val="34"/>
    <w:qFormat/>
    <w:rsid w:val="00077736"/>
    <w:pPr>
      <w:ind w:left="720"/>
      <w:contextualSpacing/>
    </w:pPr>
  </w:style>
  <w:style w:type="paragraph" w:customStyle="1" w:styleId="HeaderandFooter">
    <w:name w:val="Header and Footer"/>
    <w:basedOn w:val="Normal"/>
    <w:qFormat/>
  </w:style>
  <w:style w:type="paragraph" w:styleId="En-tte">
    <w:name w:val="header"/>
    <w:basedOn w:val="Normal"/>
    <w:link w:val="En-tteCar"/>
    <w:uiPriority w:val="99"/>
    <w:unhideWhenUsed/>
    <w:rsid w:val="00761A3E"/>
    <w:pPr>
      <w:tabs>
        <w:tab w:val="center" w:pos="4536"/>
        <w:tab w:val="right" w:pos="9072"/>
      </w:tabs>
      <w:spacing w:after="0" w:line="240" w:lineRule="auto"/>
    </w:pPr>
  </w:style>
  <w:style w:type="paragraph" w:styleId="Pieddepage">
    <w:name w:val="footer"/>
    <w:basedOn w:val="Normal"/>
    <w:link w:val="PieddepageCar"/>
    <w:uiPriority w:val="99"/>
    <w:unhideWhenUsed/>
    <w:rsid w:val="00761A3E"/>
    <w:pPr>
      <w:tabs>
        <w:tab w:val="center" w:pos="4536"/>
        <w:tab w:val="right" w:pos="9072"/>
      </w:tabs>
      <w:spacing w:after="0" w:line="240" w:lineRule="auto"/>
    </w:pPr>
  </w:style>
  <w:style w:type="paragraph" w:styleId="Textedebulles">
    <w:name w:val="Balloon Text"/>
    <w:basedOn w:val="Normal"/>
    <w:link w:val="TextedebullesCar"/>
    <w:uiPriority w:val="99"/>
    <w:semiHidden/>
    <w:unhideWhenUsed/>
    <w:qFormat/>
    <w:rsid w:val="00454701"/>
    <w:pPr>
      <w:spacing w:after="0" w:line="240" w:lineRule="auto"/>
    </w:pPr>
    <w:rPr>
      <w:rFonts w:ascii="Segoe UI" w:hAnsi="Segoe UI" w:cs="Segoe UI"/>
      <w:sz w:val="18"/>
      <w:szCs w:val="18"/>
    </w:rPr>
  </w:style>
  <w:style w:type="paragraph" w:customStyle="1" w:styleId="Contenudetableau">
    <w:name w:val="Contenu de tableau"/>
    <w:basedOn w:val="Normal"/>
    <w:qFormat/>
    <w:pPr>
      <w:widowControl w:val="0"/>
      <w:suppressLineNumbers/>
    </w:pPr>
  </w:style>
  <w:style w:type="paragraph" w:customStyle="1" w:styleId="Titredetableau">
    <w:name w:val="Titre de tableau"/>
    <w:basedOn w:val="Contenudetableau"/>
    <w:qFormat/>
    <w:pPr>
      <w:jc w:val="center"/>
    </w:pPr>
    <w:rPr>
      <w:b/>
      <w:bCs/>
    </w:rPr>
  </w:style>
  <w:style w:type="numbering" w:customStyle="1" w:styleId="Pasdeliste">
    <w:name w:val="Pas de liste"/>
    <w:uiPriority w:val="99"/>
    <w:semiHidden/>
    <w:unhideWhenUsed/>
    <w:qFormat/>
  </w:style>
  <w:style w:type="table" w:styleId="Grilledutableau">
    <w:name w:val="Table Grid"/>
    <w:basedOn w:val="TableauNormal"/>
    <w:uiPriority w:val="39"/>
    <w:rsid w:val="00D546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0">
    <w:name w:val="A0"/>
    <w:rsid w:val="00E14766"/>
    <w:rPr>
      <w:rFonts w:cs="Marianne"/>
      <w:b/>
      <w:bCs/>
      <w:color w:val="000000"/>
      <w:sz w:val="28"/>
      <w:szCs w:val="28"/>
    </w:rPr>
  </w:style>
  <w:style w:type="character" w:styleId="Accentuation">
    <w:name w:val="Emphasis"/>
    <w:rsid w:val="00E14766"/>
    <w:rPr>
      <w:i/>
    </w:rPr>
  </w:style>
  <w:style w:type="paragraph" w:customStyle="1" w:styleId="Standard">
    <w:name w:val="Standard"/>
    <w:rsid w:val="006401B8"/>
    <w:pPr>
      <w:widowControl w:val="0"/>
      <w:autoSpaceDN w:val="0"/>
      <w:textAlignment w:val="baseline"/>
    </w:pPr>
    <w:rPr>
      <w:rFonts w:ascii="Liberation Sans" w:eastAsia="SimSun" w:hAnsi="Liberation Sans" w:cs="Mangal"/>
      <w:kern w:val="3"/>
      <w:sz w:val="24"/>
      <w:szCs w:val="24"/>
      <w:lang w:eastAsia="zh-CN" w:bidi="hi-IN"/>
    </w:rPr>
  </w:style>
  <w:style w:type="paragraph" w:customStyle="1" w:styleId="Textbody">
    <w:name w:val="Text body"/>
    <w:basedOn w:val="Standard"/>
    <w:rsid w:val="006401B8"/>
    <w:pPr>
      <w:jc w:val="both"/>
    </w:pPr>
    <w:rPr>
      <w:rFonts w:ascii="Georgia" w:eastAsia="Georgia" w:hAnsi="Georgia" w:cs="Georgia"/>
      <w:sz w:val="22"/>
      <w:szCs w:val="22"/>
    </w:rPr>
  </w:style>
  <w:style w:type="paragraph" w:customStyle="1" w:styleId="docdata">
    <w:name w:val="docdata"/>
    <w:aliases w:val="docy,v5,20810,bqiaagaaeyqcaaagiaiaaaojtgaabzdoaaaaaaaaaaaaaaaaaaaaaaaaaaaaaaaaaaaaaaaaaaaaaaaaaaaaaaaaaaaaaaaaaaaaaaaaaaaaaaaaaaaaaaaaaaaaaaaaaaaaaaaaaaaaaaaaaaaaaaaaaaaaaaaaaaaaaaaaaaaaaaaaaaaaaaaaaaaaaaaaaaaaaaaaaaaaaaaaaaaaaaaaaaaaaaaaaaaaaaa"/>
    <w:basedOn w:val="Normal"/>
    <w:rsid w:val="00EB6A81"/>
    <w:pPr>
      <w:suppressAutoHyphens w:val="0"/>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rsid w:val="00D11DD1"/>
    <w:rPr>
      <w:sz w:val="16"/>
      <w:szCs w:val="16"/>
    </w:rPr>
  </w:style>
  <w:style w:type="paragraph" w:styleId="Commentaire">
    <w:name w:val="annotation text"/>
    <w:basedOn w:val="Normal"/>
    <w:link w:val="CommentaireCar"/>
    <w:uiPriority w:val="99"/>
    <w:semiHidden/>
    <w:unhideWhenUsed/>
    <w:rsid w:val="00D11DD1"/>
    <w:pPr>
      <w:spacing w:line="240" w:lineRule="auto"/>
    </w:pPr>
    <w:rPr>
      <w:sz w:val="20"/>
      <w:szCs w:val="20"/>
    </w:rPr>
  </w:style>
  <w:style w:type="character" w:customStyle="1" w:styleId="CommentaireCar">
    <w:name w:val="Commentaire Car"/>
    <w:basedOn w:val="Policepardfaut"/>
    <w:link w:val="Commentaire"/>
    <w:uiPriority w:val="99"/>
    <w:semiHidden/>
    <w:rsid w:val="00D11DD1"/>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405617">
      <w:bodyDiv w:val="1"/>
      <w:marLeft w:val="0"/>
      <w:marRight w:val="0"/>
      <w:marTop w:val="0"/>
      <w:marBottom w:val="0"/>
      <w:divBdr>
        <w:top w:val="none" w:sz="0" w:space="0" w:color="auto"/>
        <w:left w:val="none" w:sz="0" w:space="0" w:color="auto"/>
        <w:bottom w:val="none" w:sz="0" w:space="0" w:color="auto"/>
        <w:right w:val="none" w:sz="0" w:space="0" w:color="auto"/>
      </w:divBdr>
    </w:div>
    <w:div w:id="25058617">
      <w:bodyDiv w:val="1"/>
      <w:marLeft w:val="0"/>
      <w:marRight w:val="0"/>
      <w:marTop w:val="0"/>
      <w:marBottom w:val="0"/>
      <w:divBdr>
        <w:top w:val="none" w:sz="0" w:space="0" w:color="auto"/>
        <w:left w:val="none" w:sz="0" w:space="0" w:color="auto"/>
        <w:bottom w:val="none" w:sz="0" w:space="0" w:color="auto"/>
        <w:right w:val="none" w:sz="0" w:space="0" w:color="auto"/>
      </w:divBdr>
    </w:div>
    <w:div w:id="68114773">
      <w:bodyDiv w:val="1"/>
      <w:marLeft w:val="0"/>
      <w:marRight w:val="0"/>
      <w:marTop w:val="0"/>
      <w:marBottom w:val="0"/>
      <w:divBdr>
        <w:top w:val="none" w:sz="0" w:space="0" w:color="auto"/>
        <w:left w:val="none" w:sz="0" w:space="0" w:color="auto"/>
        <w:bottom w:val="none" w:sz="0" w:space="0" w:color="auto"/>
        <w:right w:val="none" w:sz="0" w:space="0" w:color="auto"/>
      </w:divBdr>
    </w:div>
    <w:div w:id="328682966">
      <w:bodyDiv w:val="1"/>
      <w:marLeft w:val="0"/>
      <w:marRight w:val="0"/>
      <w:marTop w:val="0"/>
      <w:marBottom w:val="0"/>
      <w:divBdr>
        <w:top w:val="none" w:sz="0" w:space="0" w:color="auto"/>
        <w:left w:val="none" w:sz="0" w:space="0" w:color="auto"/>
        <w:bottom w:val="none" w:sz="0" w:space="0" w:color="auto"/>
        <w:right w:val="none" w:sz="0" w:space="0" w:color="auto"/>
      </w:divBdr>
    </w:div>
    <w:div w:id="456535214">
      <w:bodyDiv w:val="1"/>
      <w:marLeft w:val="0"/>
      <w:marRight w:val="0"/>
      <w:marTop w:val="0"/>
      <w:marBottom w:val="0"/>
      <w:divBdr>
        <w:top w:val="none" w:sz="0" w:space="0" w:color="auto"/>
        <w:left w:val="none" w:sz="0" w:space="0" w:color="auto"/>
        <w:bottom w:val="none" w:sz="0" w:space="0" w:color="auto"/>
        <w:right w:val="none" w:sz="0" w:space="0" w:color="auto"/>
      </w:divBdr>
    </w:div>
    <w:div w:id="523789720">
      <w:bodyDiv w:val="1"/>
      <w:marLeft w:val="0"/>
      <w:marRight w:val="0"/>
      <w:marTop w:val="0"/>
      <w:marBottom w:val="0"/>
      <w:divBdr>
        <w:top w:val="none" w:sz="0" w:space="0" w:color="auto"/>
        <w:left w:val="none" w:sz="0" w:space="0" w:color="auto"/>
        <w:bottom w:val="none" w:sz="0" w:space="0" w:color="auto"/>
        <w:right w:val="none" w:sz="0" w:space="0" w:color="auto"/>
      </w:divBdr>
    </w:div>
    <w:div w:id="674188956">
      <w:bodyDiv w:val="1"/>
      <w:marLeft w:val="0"/>
      <w:marRight w:val="0"/>
      <w:marTop w:val="0"/>
      <w:marBottom w:val="0"/>
      <w:divBdr>
        <w:top w:val="none" w:sz="0" w:space="0" w:color="auto"/>
        <w:left w:val="none" w:sz="0" w:space="0" w:color="auto"/>
        <w:bottom w:val="none" w:sz="0" w:space="0" w:color="auto"/>
        <w:right w:val="none" w:sz="0" w:space="0" w:color="auto"/>
      </w:divBdr>
    </w:div>
    <w:div w:id="736249757">
      <w:bodyDiv w:val="1"/>
      <w:marLeft w:val="0"/>
      <w:marRight w:val="0"/>
      <w:marTop w:val="0"/>
      <w:marBottom w:val="0"/>
      <w:divBdr>
        <w:top w:val="none" w:sz="0" w:space="0" w:color="auto"/>
        <w:left w:val="none" w:sz="0" w:space="0" w:color="auto"/>
        <w:bottom w:val="none" w:sz="0" w:space="0" w:color="auto"/>
        <w:right w:val="none" w:sz="0" w:space="0" w:color="auto"/>
      </w:divBdr>
    </w:div>
    <w:div w:id="761879605">
      <w:bodyDiv w:val="1"/>
      <w:marLeft w:val="0"/>
      <w:marRight w:val="0"/>
      <w:marTop w:val="0"/>
      <w:marBottom w:val="0"/>
      <w:divBdr>
        <w:top w:val="none" w:sz="0" w:space="0" w:color="auto"/>
        <w:left w:val="none" w:sz="0" w:space="0" w:color="auto"/>
        <w:bottom w:val="none" w:sz="0" w:space="0" w:color="auto"/>
        <w:right w:val="none" w:sz="0" w:space="0" w:color="auto"/>
      </w:divBdr>
    </w:div>
    <w:div w:id="998071287">
      <w:bodyDiv w:val="1"/>
      <w:marLeft w:val="0"/>
      <w:marRight w:val="0"/>
      <w:marTop w:val="0"/>
      <w:marBottom w:val="0"/>
      <w:divBdr>
        <w:top w:val="none" w:sz="0" w:space="0" w:color="auto"/>
        <w:left w:val="none" w:sz="0" w:space="0" w:color="auto"/>
        <w:bottom w:val="none" w:sz="0" w:space="0" w:color="auto"/>
        <w:right w:val="none" w:sz="0" w:space="0" w:color="auto"/>
      </w:divBdr>
    </w:div>
    <w:div w:id="1009142435">
      <w:bodyDiv w:val="1"/>
      <w:marLeft w:val="0"/>
      <w:marRight w:val="0"/>
      <w:marTop w:val="0"/>
      <w:marBottom w:val="0"/>
      <w:divBdr>
        <w:top w:val="none" w:sz="0" w:space="0" w:color="auto"/>
        <w:left w:val="none" w:sz="0" w:space="0" w:color="auto"/>
        <w:bottom w:val="none" w:sz="0" w:space="0" w:color="auto"/>
        <w:right w:val="none" w:sz="0" w:space="0" w:color="auto"/>
      </w:divBdr>
    </w:div>
    <w:div w:id="1013805868">
      <w:bodyDiv w:val="1"/>
      <w:marLeft w:val="0"/>
      <w:marRight w:val="0"/>
      <w:marTop w:val="0"/>
      <w:marBottom w:val="0"/>
      <w:divBdr>
        <w:top w:val="none" w:sz="0" w:space="0" w:color="auto"/>
        <w:left w:val="none" w:sz="0" w:space="0" w:color="auto"/>
        <w:bottom w:val="none" w:sz="0" w:space="0" w:color="auto"/>
        <w:right w:val="none" w:sz="0" w:space="0" w:color="auto"/>
      </w:divBdr>
    </w:div>
    <w:div w:id="1068380082">
      <w:bodyDiv w:val="1"/>
      <w:marLeft w:val="0"/>
      <w:marRight w:val="0"/>
      <w:marTop w:val="0"/>
      <w:marBottom w:val="0"/>
      <w:divBdr>
        <w:top w:val="none" w:sz="0" w:space="0" w:color="auto"/>
        <w:left w:val="none" w:sz="0" w:space="0" w:color="auto"/>
        <w:bottom w:val="none" w:sz="0" w:space="0" w:color="auto"/>
        <w:right w:val="none" w:sz="0" w:space="0" w:color="auto"/>
      </w:divBdr>
    </w:div>
    <w:div w:id="1102872019">
      <w:bodyDiv w:val="1"/>
      <w:marLeft w:val="0"/>
      <w:marRight w:val="0"/>
      <w:marTop w:val="0"/>
      <w:marBottom w:val="0"/>
      <w:divBdr>
        <w:top w:val="none" w:sz="0" w:space="0" w:color="auto"/>
        <w:left w:val="none" w:sz="0" w:space="0" w:color="auto"/>
        <w:bottom w:val="none" w:sz="0" w:space="0" w:color="auto"/>
        <w:right w:val="none" w:sz="0" w:space="0" w:color="auto"/>
      </w:divBdr>
    </w:div>
    <w:div w:id="1110782821">
      <w:bodyDiv w:val="1"/>
      <w:marLeft w:val="0"/>
      <w:marRight w:val="0"/>
      <w:marTop w:val="0"/>
      <w:marBottom w:val="0"/>
      <w:divBdr>
        <w:top w:val="none" w:sz="0" w:space="0" w:color="auto"/>
        <w:left w:val="none" w:sz="0" w:space="0" w:color="auto"/>
        <w:bottom w:val="none" w:sz="0" w:space="0" w:color="auto"/>
        <w:right w:val="none" w:sz="0" w:space="0" w:color="auto"/>
      </w:divBdr>
    </w:div>
    <w:div w:id="1124930224">
      <w:bodyDiv w:val="1"/>
      <w:marLeft w:val="0"/>
      <w:marRight w:val="0"/>
      <w:marTop w:val="0"/>
      <w:marBottom w:val="0"/>
      <w:divBdr>
        <w:top w:val="none" w:sz="0" w:space="0" w:color="auto"/>
        <w:left w:val="none" w:sz="0" w:space="0" w:color="auto"/>
        <w:bottom w:val="none" w:sz="0" w:space="0" w:color="auto"/>
        <w:right w:val="none" w:sz="0" w:space="0" w:color="auto"/>
      </w:divBdr>
    </w:div>
    <w:div w:id="1204252680">
      <w:bodyDiv w:val="1"/>
      <w:marLeft w:val="0"/>
      <w:marRight w:val="0"/>
      <w:marTop w:val="0"/>
      <w:marBottom w:val="0"/>
      <w:divBdr>
        <w:top w:val="none" w:sz="0" w:space="0" w:color="auto"/>
        <w:left w:val="none" w:sz="0" w:space="0" w:color="auto"/>
        <w:bottom w:val="none" w:sz="0" w:space="0" w:color="auto"/>
        <w:right w:val="none" w:sz="0" w:space="0" w:color="auto"/>
      </w:divBdr>
    </w:div>
    <w:div w:id="1520852660">
      <w:bodyDiv w:val="1"/>
      <w:marLeft w:val="0"/>
      <w:marRight w:val="0"/>
      <w:marTop w:val="0"/>
      <w:marBottom w:val="0"/>
      <w:divBdr>
        <w:top w:val="none" w:sz="0" w:space="0" w:color="auto"/>
        <w:left w:val="none" w:sz="0" w:space="0" w:color="auto"/>
        <w:bottom w:val="none" w:sz="0" w:space="0" w:color="auto"/>
        <w:right w:val="none" w:sz="0" w:space="0" w:color="auto"/>
      </w:divBdr>
    </w:div>
    <w:div w:id="1526208209">
      <w:bodyDiv w:val="1"/>
      <w:marLeft w:val="0"/>
      <w:marRight w:val="0"/>
      <w:marTop w:val="0"/>
      <w:marBottom w:val="0"/>
      <w:divBdr>
        <w:top w:val="none" w:sz="0" w:space="0" w:color="auto"/>
        <w:left w:val="none" w:sz="0" w:space="0" w:color="auto"/>
        <w:bottom w:val="none" w:sz="0" w:space="0" w:color="auto"/>
        <w:right w:val="none" w:sz="0" w:space="0" w:color="auto"/>
      </w:divBdr>
    </w:div>
    <w:div w:id="1607999175">
      <w:bodyDiv w:val="1"/>
      <w:marLeft w:val="0"/>
      <w:marRight w:val="0"/>
      <w:marTop w:val="0"/>
      <w:marBottom w:val="0"/>
      <w:divBdr>
        <w:top w:val="none" w:sz="0" w:space="0" w:color="auto"/>
        <w:left w:val="none" w:sz="0" w:space="0" w:color="auto"/>
        <w:bottom w:val="none" w:sz="0" w:space="0" w:color="auto"/>
        <w:right w:val="none" w:sz="0" w:space="0" w:color="auto"/>
      </w:divBdr>
    </w:div>
    <w:div w:id="1837383831">
      <w:bodyDiv w:val="1"/>
      <w:marLeft w:val="0"/>
      <w:marRight w:val="0"/>
      <w:marTop w:val="0"/>
      <w:marBottom w:val="0"/>
      <w:divBdr>
        <w:top w:val="none" w:sz="0" w:space="0" w:color="auto"/>
        <w:left w:val="none" w:sz="0" w:space="0" w:color="auto"/>
        <w:bottom w:val="none" w:sz="0" w:space="0" w:color="auto"/>
        <w:right w:val="none" w:sz="0" w:space="0" w:color="auto"/>
      </w:divBdr>
    </w:div>
    <w:div w:id="1874342210">
      <w:bodyDiv w:val="1"/>
      <w:marLeft w:val="0"/>
      <w:marRight w:val="0"/>
      <w:marTop w:val="0"/>
      <w:marBottom w:val="0"/>
      <w:divBdr>
        <w:top w:val="none" w:sz="0" w:space="0" w:color="auto"/>
        <w:left w:val="none" w:sz="0" w:space="0" w:color="auto"/>
        <w:bottom w:val="none" w:sz="0" w:space="0" w:color="auto"/>
        <w:right w:val="none" w:sz="0" w:space="0" w:color="auto"/>
      </w:divBdr>
    </w:div>
    <w:div w:id="1955482549">
      <w:bodyDiv w:val="1"/>
      <w:marLeft w:val="0"/>
      <w:marRight w:val="0"/>
      <w:marTop w:val="0"/>
      <w:marBottom w:val="0"/>
      <w:divBdr>
        <w:top w:val="none" w:sz="0" w:space="0" w:color="auto"/>
        <w:left w:val="none" w:sz="0" w:space="0" w:color="auto"/>
        <w:bottom w:val="none" w:sz="0" w:space="0" w:color="auto"/>
        <w:right w:val="none" w:sz="0" w:space="0" w:color="auto"/>
      </w:divBdr>
    </w:div>
    <w:div w:id="1977028321">
      <w:bodyDiv w:val="1"/>
      <w:marLeft w:val="0"/>
      <w:marRight w:val="0"/>
      <w:marTop w:val="0"/>
      <w:marBottom w:val="0"/>
      <w:divBdr>
        <w:top w:val="none" w:sz="0" w:space="0" w:color="auto"/>
        <w:left w:val="none" w:sz="0" w:space="0" w:color="auto"/>
        <w:bottom w:val="none" w:sz="0" w:space="0" w:color="auto"/>
        <w:right w:val="none" w:sz="0" w:space="0" w:color="auto"/>
      </w:divBdr>
    </w:div>
    <w:div w:id="2055616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9E3673-DA84-4683-AB7E-06B84213A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13</Pages>
  <Words>2370</Words>
  <Characters>13041</Characters>
  <Application>Microsoft Office Word</Application>
  <DocSecurity>0</DocSecurity>
  <Lines>108</Lines>
  <Paragraphs>30</Paragraphs>
  <ScaleCrop>false</ScaleCrop>
  <HeadingPairs>
    <vt:vector size="2" baseType="variant">
      <vt:variant>
        <vt:lpstr>Titre</vt:lpstr>
      </vt:variant>
      <vt:variant>
        <vt:i4>1</vt:i4>
      </vt:variant>
    </vt:vector>
  </HeadingPairs>
  <TitlesOfParts>
    <vt:vector size="1" baseType="lpstr">
      <vt:lpstr/>
    </vt:vector>
  </TitlesOfParts>
  <Company>MI</Company>
  <LinksUpToDate>false</LinksUpToDate>
  <CharactersWithSpaces>15381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SAUVAGE Patrice</dc:creator>
  <dc:description/>
  <cp:lastModifiedBy>SURVIELLE Paul</cp:lastModifiedBy>
  <cp:revision>19</cp:revision>
  <cp:lastPrinted>2025-06-24T07:04:00Z</cp:lastPrinted>
  <dcterms:created xsi:type="dcterms:W3CDTF">2025-07-03T06:52:00Z</dcterms:created>
  <dcterms:modified xsi:type="dcterms:W3CDTF">2025-07-04T14:40:00Z</dcterms:modified>
  <dc:language>fr-FR</dc:language>
</cp:coreProperties>
</file>